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535922" w14:textId="2F1C8771" w:rsidR="0001448F" w:rsidRPr="00DA021B" w:rsidRDefault="0001448F" w:rsidP="00DA021B">
      <w:pPr>
        <w:jc w:val="center"/>
        <w:rPr>
          <w:rFonts w:hint="eastAsia"/>
          <w:sz w:val="32"/>
          <w:szCs w:val="32"/>
        </w:rPr>
      </w:pPr>
      <w:r w:rsidRPr="0001448F">
        <w:rPr>
          <w:sz w:val="32"/>
          <w:szCs w:val="32"/>
          <w:lang w:eastAsia="ja-JP"/>
        </w:rPr>
        <w:t>PwC</w:t>
      </w:r>
      <w:r w:rsidRPr="00DA021B">
        <w:rPr>
          <w:rFonts w:hint="eastAsia"/>
          <w:sz w:val="32"/>
          <w:szCs w:val="32"/>
        </w:rPr>
        <w:t>컨설팅</w:t>
      </w:r>
    </w:p>
    <w:p w14:paraId="73EA363A" w14:textId="2A1CB558" w:rsidR="0001448F" w:rsidRPr="0001448F" w:rsidRDefault="0001448F" w:rsidP="0001448F">
      <w:pPr>
        <w:rPr>
          <w:rFonts w:hint="eastAsia"/>
        </w:rPr>
      </w:pPr>
      <w:r>
        <w:rPr>
          <w:rFonts w:hint="eastAsia"/>
        </w:rPr>
        <w:t>1.사업 summary</w:t>
      </w:r>
    </w:p>
    <w:p w14:paraId="36003EFF" w14:textId="6A54AAC6" w:rsidR="0001448F" w:rsidRDefault="0001448F" w:rsidP="0001448F">
      <w:proofErr w:type="spellStart"/>
      <w:r>
        <w:rPr>
          <w:rFonts w:hint="eastAsia"/>
        </w:rPr>
        <w:t>pwc</w:t>
      </w:r>
      <w:proofErr w:type="spellEnd"/>
      <w:r>
        <w:rPr>
          <w:rFonts w:hint="eastAsia"/>
        </w:rPr>
        <w:t>컨설팅은</w:t>
      </w:r>
      <w:r w:rsidRPr="0001448F">
        <w:t xml:space="preserve"> 전략 수립부터 실행까지 종합적인 컨설팅 서비스를 제공</w:t>
      </w:r>
      <w:r>
        <w:rPr>
          <w:rFonts w:hint="eastAsia"/>
        </w:rPr>
        <w:t>하고</w:t>
      </w:r>
      <w:r w:rsidRPr="0001448F">
        <w:t xml:space="preserve"> </w:t>
      </w:r>
      <w:r w:rsidRPr="0001448F">
        <w:rPr>
          <w:rFonts w:hint="eastAsia"/>
        </w:rPr>
        <w:t>글로벌 하게</w:t>
      </w:r>
      <w:r w:rsidRPr="0001448F">
        <w:t xml:space="preserve"> 확장된 PwC 네트워크와 연계하여, 클라이언트가 직면한 복잡하고 어려운 경영 과제의 해결에 힘쓰며, </w:t>
      </w:r>
      <w:proofErr w:type="gramStart"/>
      <w:r w:rsidRPr="0001448F">
        <w:rPr>
          <w:rFonts w:hint="eastAsia"/>
        </w:rPr>
        <w:t>국내 뿐만</w:t>
      </w:r>
      <w:proofErr w:type="gramEnd"/>
      <w:r w:rsidRPr="0001448F">
        <w:t xml:space="preserve"> 아니라 글로벌 시장에서의 경쟁력 강화를 지원</w:t>
      </w:r>
      <w:r>
        <w:rPr>
          <w:rFonts w:hint="eastAsia"/>
        </w:rPr>
        <w:t xml:space="preserve">하는 일을 </w:t>
      </w:r>
      <w:proofErr w:type="spellStart"/>
      <w:r>
        <w:rPr>
          <w:rFonts w:hint="eastAsia"/>
        </w:rPr>
        <w:t>하는회사이다</w:t>
      </w:r>
      <w:proofErr w:type="spellEnd"/>
      <w:r w:rsidRPr="0001448F">
        <w:t>.</w:t>
      </w:r>
      <w:r w:rsidR="001B4CA6">
        <w:rPr>
          <w:rFonts w:ascii="Yu Mincho" w:eastAsia="Yu Mincho" w:hAnsi="Yu Mincho" w:hint="eastAsia"/>
        </w:rPr>
        <w:t xml:space="preserve">　</w:t>
      </w:r>
      <w:r w:rsidR="001B4CA6">
        <w:rPr>
          <w:rFonts w:hint="eastAsia"/>
        </w:rPr>
        <w:t xml:space="preserve">자본금은 1억엔이고 2021년 기준 </w:t>
      </w:r>
      <w:proofErr w:type="spellStart"/>
      <w:r w:rsidR="001B4CA6">
        <w:rPr>
          <w:rFonts w:hint="eastAsia"/>
        </w:rPr>
        <w:t>pwc</w:t>
      </w:r>
      <w:proofErr w:type="spellEnd"/>
      <w:r w:rsidR="001B4CA6">
        <w:rPr>
          <w:rFonts w:hint="eastAsia"/>
        </w:rPr>
        <w:t xml:space="preserve"> </w:t>
      </w:r>
      <w:proofErr w:type="spellStart"/>
      <w:r w:rsidR="001B4CA6">
        <w:rPr>
          <w:rFonts w:hint="eastAsia"/>
        </w:rPr>
        <w:t>japan</w:t>
      </w:r>
      <w:proofErr w:type="spellEnd"/>
      <w:r w:rsidR="001B4CA6">
        <w:rPr>
          <w:rFonts w:hint="eastAsia"/>
        </w:rPr>
        <w:t xml:space="preserve">의 매출은2056억엔이다. </w:t>
      </w:r>
    </w:p>
    <w:p w14:paraId="1E2AD8AC" w14:textId="2776B974" w:rsidR="001B4CA6" w:rsidRDefault="001B4CA6" w:rsidP="0001448F"/>
    <w:p w14:paraId="1AD62934" w14:textId="33B61690" w:rsidR="001B4CA6" w:rsidRDefault="001B4CA6" w:rsidP="0001448F">
      <w:pPr>
        <w:rPr>
          <w:rFonts w:eastAsia="Yu Mincho"/>
          <w:lang w:eastAsia="ja-JP"/>
        </w:rPr>
      </w:pPr>
      <w:r>
        <w:rPr>
          <w:rFonts w:hint="eastAsia"/>
        </w:rPr>
        <w:t>2. 연간 결산서</w:t>
      </w:r>
    </w:p>
    <w:p w14:paraId="4E03E922" w14:textId="6F3B1CEF" w:rsidR="001B4CA6" w:rsidRPr="001B4CA6" w:rsidRDefault="001B4CA6" w:rsidP="0001448F">
      <w:pPr>
        <w:rPr>
          <w:rFonts w:hint="eastAsia"/>
        </w:rPr>
      </w:pPr>
      <w:r>
        <w:rPr>
          <w:rFonts w:hint="eastAsia"/>
        </w:rPr>
        <w:t>2023년도+2022년도</w:t>
      </w:r>
    </w:p>
    <w:p w14:paraId="026EE4C1" w14:textId="262F435F" w:rsidR="001B4CA6" w:rsidRDefault="001B4CA6" w:rsidP="0001448F">
      <w:hyperlink r:id="rId5" w:history="1">
        <w:r w:rsidRPr="00636C39">
          <w:rPr>
            <w:rStyle w:val="aa"/>
            <w:rFonts w:eastAsia="Yu Mincho"/>
            <w:lang w:eastAsia="ja-JP"/>
          </w:rPr>
          <w:t>https://www.pwc.com/jp/ja/press-room/global-annual-review202311.html</w:t>
        </w:r>
      </w:hyperlink>
    </w:p>
    <w:p w14:paraId="16581924" w14:textId="77777777" w:rsidR="001B4CA6" w:rsidRDefault="001B4CA6" w:rsidP="0001448F"/>
    <w:p w14:paraId="5CDCD2A5" w14:textId="3F5BAF48" w:rsidR="001B4CA6" w:rsidRDefault="001B4CA6" w:rsidP="0001448F">
      <w:r>
        <w:rPr>
          <w:rFonts w:hint="eastAsia"/>
        </w:rPr>
        <w:t>3.중장기 계획</w:t>
      </w:r>
    </w:p>
    <w:p w14:paraId="07002FF1" w14:textId="02363852" w:rsidR="00F037CD" w:rsidRDefault="001B4CA6" w:rsidP="0001448F">
      <w:r>
        <w:rPr>
          <w:rFonts w:hint="eastAsia"/>
        </w:rPr>
        <w:t>1.</w:t>
      </w:r>
      <w:r w:rsidR="00F037CD">
        <w:rPr>
          <w:rFonts w:hint="eastAsia"/>
        </w:rPr>
        <w:t xml:space="preserve">관점의 전환: </w:t>
      </w:r>
      <w:proofErr w:type="spellStart"/>
      <w:r w:rsidR="00F037CD">
        <w:rPr>
          <w:rFonts w:hint="eastAsia"/>
        </w:rPr>
        <w:t>때떄로</w:t>
      </w:r>
      <w:proofErr w:type="spellEnd"/>
      <w:r w:rsidR="00F037CD">
        <w:rPr>
          <w:rFonts w:hint="eastAsia"/>
        </w:rPr>
        <w:t xml:space="preserve"> 자사의 방침을 사내외에 설명하는 방침 이였으나 향후에는 회사를 둘렀나 이해관계자로부터 납득을 얻어 내는 것을 목표로 한다. 세상이 변하는 가운데 회사가 어떻게 변해야 하는지 주변에 귀를 기울이고 존재의의에 대해서 객관적으로 통찰을 하는 것이 납득을 위한 열쇠가 될 것이다. </w:t>
      </w:r>
    </w:p>
    <w:p w14:paraId="317E0797" w14:textId="3911500C" w:rsidR="00F037CD" w:rsidRPr="001B4CA6" w:rsidRDefault="00F037CD" w:rsidP="0001448F">
      <w:pPr>
        <w:rPr>
          <w:rFonts w:hint="eastAsia"/>
        </w:rPr>
      </w:pPr>
      <w:r>
        <w:rPr>
          <w:rFonts w:hint="eastAsia"/>
        </w:rPr>
        <w:t xml:space="preserve">2. 시야의 확장: 지금 까지의 경영은 사업의 수익을 중시하는 경향이 있었다. 앞으로는 회사 그 자체를 구조로서 파악해 구조적으로 부가가치 창출력을 높이기 위해 노력할 </w:t>
      </w:r>
      <w:proofErr w:type="gramStart"/>
      <w:r>
        <w:rPr>
          <w:rFonts w:hint="eastAsia"/>
        </w:rPr>
        <w:t>것 이다</w:t>
      </w:r>
      <w:proofErr w:type="gramEnd"/>
      <w:r>
        <w:rPr>
          <w:rFonts w:hint="eastAsia"/>
        </w:rPr>
        <w:t xml:space="preserve">. </w:t>
      </w:r>
    </w:p>
    <w:p w14:paraId="53A520D5" w14:textId="705DB1D2" w:rsidR="001B4CA6" w:rsidRDefault="00C531C8" w:rsidP="0001448F">
      <w:r>
        <w:rPr>
          <w:rFonts w:hint="eastAsia"/>
        </w:rPr>
        <w:t xml:space="preserve">4. 회사의 비전 또는 경영자의 </w:t>
      </w:r>
      <w:r w:rsidR="00A60BF5">
        <w:rPr>
          <w:rFonts w:hint="eastAsia"/>
        </w:rPr>
        <w:t>인사말</w:t>
      </w:r>
    </w:p>
    <w:p w14:paraId="7035BB8A" w14:textId="43EA9730" w:rsidR="00A60BF5" w:rsidRPr="00A60BF5" w:rsidRDefault="00A60BF5" w:rsidP="00A60BF5">
      <w:r w:rsidRPr="00A60BF5">
        <w:t>사업 혁신과 사업 창출로 찬란한 미래를 열어갑니다.</w:t>
      </w:r>
      <w:r w:rsidRPr="00A60BF5">
        <w:br/>
        <w:t xml:space="preserve">사회적 분단과 기후 변화의 심각화, 과학기술의 발전, 시장의 다양화 등으로 인해 기업이 직면해야 할 경영 과제와 사회적 과제는 더욱 복잡해지고 있습니다. 이러한 환경에서 PwC컨설팅 합동회사(이하 PwC컨설팅)는, PwC 글로벌 네트워크가 공유하는 "사회에서의 신뢰를 구축하고, 중요한 과제를 해결한다"는 </w:t>
      </w:r>
      <w:proofErr w:type="spellStart"/>
      <w:r w:rsidRPr="00A60BF5">
        <w:t>퍼포스</w:t>
      </w:r>
      <w:proofErr w:type="spellEnd"/>
      <w:r w:rsidRPr="00A60BF5">
        <w:t>(존재 의의)에 따라, 클라이언트에게 더 나은 가치를 제공하기 위해 노력하고자 합니다.</w:t>
      </w:r>
    </w:p>
    <w:p w14:paraId="58688402" w14:textId="77777777" w:rsidR="00A60BF5" w:rsidRPr="00A60BF5" w:rsidRDefault="00A60BF5" w:rsidP="00A60BF5">
      <w:r w:rsidRPr="00A60BF5">
        <w:t>클라이언트가 지속적으로 성장하기 위해서는 기존 사업의 효율화와 최적화를 도모하면서 새로운 사업 기회를 창출하는 것이 필수적입니다. 이러한 "사업 혁신"과 "사업 창출"을 균형 있게 추진하고, 이를 일관되게 지원할 수 있는 것이 저희의 강점입니다.</w:t>
      </w:r>
    </w:p>
    <w:p w14:paraId="3C9D29B4" w14:textId="08F9C7E9" w:rsidR="00A60BF5" w:rsidRPr="00A60BF5" w:rsidRDefault="00A60BF5" w:rsidP="00A60BF5">
      <w:r w:rsidRPr="00A60BF5">
        <w:lastRenderedPageBreak/>
        <w:t>PwC컨설팅은 우수한 인재의 육성과 제휴 협력에도 힘을 쏟고 있습니다. 최첨단 기술에 대한 지식 활용, 글로벌 네트워크 및 임팩트 에코시스템의 활용, 정책 및 규칙 제정의 추진 등 실효성을 높이기 위해 PwC Japan 그룹 및 PwC 글로벌 네트워크와 협력할 뿐만 아니라, 외부의 다양한 이해관계자 및 전문가와의 연계도 강화하고 있습니다. 나아가 이러한 다양한 전문 지식을 결합한 "통합 지식"을 활용한 허브 기능의 역할과, 클라이언트를 직접적으로 지원하는 접근법의 강화도 추진하고 있습니다.</w:t>
      </w:r>
    </w:p>
    <w:p w14:paraId="7455A439" w14:textId="77777777" w:rsidR="00A60BF5" w:rsidRDefault="00A60BF5" w:rsidP="00A60BF5">
      <w:r w:rsidRPr="00A60BF5">
        <w:t>클라이언트 여러분이 신뢰 구축과 지속 가능한 성장을 이루고, 중요한 경영 과제와 사회적 과제를 해결할 수 있도록 앞으로도 최선을 다하겠습니다.</w:t>
      </w:r>
    </w:p>
    <w:p w14:paraId="7B752970" w14:textId="114E04CA" w:rsidR="00A60BF5" w:rsidRPr="00A60BF5" w:rsidRDefault="00A60BF5" w:rsidP="00A60BF5">
      <w:pPr>
        <w:rPr>
          <w:rFonts w:hint="eastAsia"/>
        </w:rPr>
      </w:pPr>
      <w:r>
        <w:rPr>
          <w:rFonts w:hint="eastAsia"/>
        </w:rPr>
        <w:t>5.평판</w:t>
      </w:r>
    </w:p>
    <w:p w14:paraId="0BBB59FD" w14:textId="75C5A851" w:rsidR="00A60BF5" w:rsidRDefault="00D8724B" w:rsidP="0001448F">
      <w:pPr>
        <w:rPr>
          <w:rFonts w:eastAsia="Yu Mincho"/>
          <w:lang w:eastAsia="ja-JP"/>
        </w:rPr>
      </w:pPr>
      <w:r>
        <w:rPr>
          <w:noProof/>
        </w:rPr>
        <w:drawing>
          <wp:inline distT="0" distB="0" distL="0" distR="0" wp14:anchorId="3AD7282F" wp14:editId="2644077C">
            <wp:extent cx="5731510" cy="3223895"/>
            <wp:effectExtent l="0" t="0" r="2540" b="0"/>
            <wp:docPr id="1082957351" name="그림 1" descr="텍스트, 스크린샷, 소프트웨어, 컴퓨터 아이콘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957351" name="그림 1" descr="텍스트, 스크린샷, 소프트웨어, 컴퓨터 아이콘이(가) 표시된 사진&#10;&#10;자동 생성된 설명"/>
                    <pic:cNvPicPr/>
                  </pic:nvPicPr>
                  <pic:blipFill>
                    <a:blip r:embed="rId6"/>
                    <a:stretch>
                      <a:fillRect/>
                    </a:stretch>
                  </pic:blipFill>
                  <pic:spPr>
                    <a:xfrm>
                      <a:off x="0" y="0"/>
                      <a:ext cx="5731510" cy="3223895"/>
                    </a:xfrm>
                    <a:prstGeom prst="rect">
                      <a:avLst/>
                    </a:prstGeom>
                  </pic:spPr>
                </pic:pic>
              </a:graphicData>
            </a:graphic>
          </wp:inline>
        </w:drawing>
      </w:r>
    </w:p>
    <w:p w14:paraId="19FBB3BF" w14:textId="00044444" w:rsidR="00D8724B" w:rsidRDefault="00D8724B" w:rsidP="0001448F">
      <w:pPr>
        <w:rPr>
          <w:rFonts w:eastAsia="Yu Mincho"/>
          <w:lang w:eastAsia="ja-JP"/>
        </w:rPr>
      </w:pPr>
      <w:r>
        <w:rPr>
          <w:noProof/>
        </w:rPr>
        <w:lastRenderedPageBreak/>
        <w:drawing>
          <wp:inline distT="0" distB="0" distL="0" distR="0" wp14:anchorId="3EBBA2D2" wp14:editId="10F1094E">
            <wp:extent cx="5731510" cy="3223895"/>
            <wp:effectExtent l="0" t="0" r="2540" b="0"/>
            <wp:docPr id="464333232" name="그림 1" descr="텍스트, 스크린샷, 소프트웨어, 컴퓨터 아이콘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333232" name="그림 1" descr="텍스트, 스크린샷, 소프트웨어, 컴퓨터 아이콘이(가) 표시된 사진&#10;&#10;자동 생성된 설명"/>
                    <pic:cNvPicPr/>
                  </pic:nvPicPr>
                  <pic:blipFill>
                    <a:blip r:embed="rId7"/>
                    <a:stretch>
                      <a:fillRect/>
                    </a:stretch>
                  </pic:blipFill>
                  <pic:spPr>
                    <a:xfrm>
                      <a:off x="0" y="0"/>
                      <a:ext cx="5731510" cy="3223895"/>
                    </a:xfrm>
                    <a:prstGeom prst="rect">
                      <a:avLst/>
                    </a:prstGeom>
                  </pic:spPr>
                </pic:pic>
              </a:graphicData>
            </a:graphic>
          </wp:inline>
        </w:drawing>
      </w:r>
    </w:p>
    <w:p w14:paraId="087412B0" w14:textId="326A47CF" w:rsidR="00D8724B" w:rsidRDefault="00D8724B" w:rsidP="0001448F">
      <w:pPr>
        <w:rPr>
          <w:rFonts w:eastAsia="Yu Mincho"/>
          <w:lang w:eastAsia="ja-JP"/>
        </w:rPr>
      </w:pPr>
      <w:r>
        <w:rPr>
          <w:noProof/>
        </w:rPr>
        <w:drawing>
          <wp:inline distT="0" distB="0" distL="0" distR="0" wp14:anchorId="32519CDA" wp14:editId="576A9F79">
            <wp:extent cx="5731510" cy="3223895"/>
            <wp:effectExtent l="0" t="0" r="2540" b="0"/>
            <wp:docPr id="1349105768" name="그림 1" descr="텍스트, 스크린샷, 소프트웨어, 컴퓨터 아이콘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105768" name="그림 1" descr="텍스트, 스크린샷, 소프트웨어, 컴퓨터 아이콘이(가) 표시된 사진&#10;&#10;자동 생성된 설명"/>
                    <pic:cNvPicPr/>
                  </pic:nvPicPr>
                  <pic:blipFill>
                    <a:blip r:embed="rId8"/>
                    <a:stretch>
                      <a:fillRect/>
                    </a:stretch>
                  </pic:blipFill>
                  <pic:spPr>
                    <a:xfrm>
                      <a:off x="0" y="0"/>
                      <a:ext cx="5731510" cy="3223895"/>
                    </a:xfrm>
                    <a:prstGeom prst="rect">
                      <a:avLst/>
                    </a:prstGeom>
                  </pic:spPr>
                </pic:pic>
              </a:graphicData>
            </a:graphic>
          </wp:inline>
        </w:drawing>
      </w:r>
    </w:p>
    <w:p w14:paraId="0D1B4381" w14:textId="5FBC3C7E" w:rsidR="00D8724B" w:rsidRDefault="00D8724B" w:rsidP="0001448F">
      <w:r>
        <w:rPr>
          <w:rFonts w:eastAsia="Yu Mincho" w:hint="eastAsia"/>
          <w:lang w:eastAsia="ja-JP"/>
        </w:rPr>
        <w:t>6.</w:t>
      </w:r>
      <w:r w:rsidR="00A8247B">
        <w:rPr>
          <w:rFonts w:eastAsia="Yu Mincho" w:hint="eastAsia"/>
          <w:lang w:eastAsia="ja-JP"/>
        </w:rPr>
        <w:t xml:space="preserve">　</w:t>
      </w:r>
      <w:r w:rsidR="00A8247B">
        <w:rPr>
          <w:rFonts w:hint="eastAsia"/>
        </w:rPr>
        <w:t>신입공고</w:t>
      </w:r>
    </w:p>
    <w:p w14:paraId="12B54183" w14:textId="1FDF7ABE" w:rsidR="00A8247B" w:rsidRDefault="00A8247B" w:rsidP="0001448F">
      <w:r>
        <w:rPr>
          <w:noProof/>
        </w:rPr>
        <w:lastRenderedPageBreak/>
        <w:drawing>
          <wp:inline distT="0" distB="0" distL="0" distR="0" wp14:anchorId="5B74992C" wp14:editId="5EC6CA15">
            <wp:extent cx="5731510" cy="3223895"/>
            <wp:effectExtent l="0" t="0" r="2540" b="0"/>
            <wp:docPr id="1635773122" name="그림 1" descr="텍스트, 스크린샷, 소프트웨어, 컴퓨터 아이콘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773122" name="그림 1" descr="텍스트, 스크린샷, 소프트웨어, 컴퓨터 아이콘이(가) 표시된 사진&#10;&#10;자동 생성된 설명"/>
                    <pic:cNvPicPr/>
                  </pic:nvPicPr>
                  <pic:blipFill>
                    <a:blip r:embed="rId9"/>
                    <a:stretch>
                      <a:fillRect/>
                    </a:stretch>
                  </pic:blipFill>
                  <pic:spPr>
                    <a:xfrm>
                      <a:off x="0" y="0"/>
                      <a:ext cx="5731510" cy="3223895"/>
                    </a:xfrm>
                    <a:prstGeom prst="rect">
                      <a:avLst/>
                    </a:prstGeom>
                  </pic:spPr>
                </pic:pic>
              </a:graphicData>
            </a:graphic>
          </wp:inline>
        </w:drawing>
      </w:r>
    </w:p>
    <w:p w14:paraId="32EAEB2C" w14:textId="3F297A9A" w:rsidR="00A8247B" w:rsidRPr="00B775A7" w:rsidRDefault="00A8247B" w:rsidP="0001448F">
      <w:pPr>
        <w:rPr>
          <w:rFonts w:eastAsia="Yu Mincho" w:hint="eastAsia"/>
          <w:lang w:eastAsia="ja-JP"/>
        </w:rPr>
      </w:pPr>
      <w:r>
        <w:rPr>
          <w:noProof/>
        </w:rPr>
        <w:drawing>
          <wp:inline distT="0" distB="0" distL="0" distR="0" wp14:anchorId="355133A6" wp14:editId="1F1B1DFB">
            <wp:extent cx="5731510" cy="3223895"/>
            <wp:effectExtent l="0" t="0" r="2540" b="0"/>
            <wp:docPr id="1906765717" name="그림 1" descr="텍스트, 스크린샷, 소프트웨어, 컴퓨터 아이콘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765717" name="그림 1" descr="텍스트, 스크린샷, 소프트웨어, 컴퓨터 아이콘이(가) 표시된 사진&#10;&#10;자동 생성된 설명"/>
                    <pic:cNvPicPr/>
                  </pic:nvPicPr>
                  <pic:blipFill>
                    <a:blip r:embed="rId10"/>
                    <a:stretch>
                      <a:fillRect/>
                    </a:stretch>
                  </pic:blipFill>
                  <pic:spPr>
                    <a:xfrm>
                      <a:off x="0" y="0"/>
                      <a:ext cx="5731510" cy="3223895"/>
                    </a:xfrm>
                    <a:prstGeom prst="rect">
                      <a:avLst/>
                    </a:prstGeom>
                  </pic:spPr>
                </pic:pic>
              </a:graphicData>
            </a:graphic>
          </wp:inline>
        </w:drawing>
      </w:r>
    </w:p>
    <w:sectPr w:rsidR="00A8247B" w:rsidRPr="00B775A7">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Yu Mincho">
    <w:altName w:val="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2CD7189"/>
    <w:multiLevelType w:val="hybridMultilevel"/>
    <w:tmpl w:val="F51E1576"/>
    <w:lvl w:ilvl="0" w:tplc="D300631E">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 w15:restartNumberingAfterBreak="0">
    <w:nsid w:val="538C6AEE"/>
    <w:multiLevelType w:val="hybridMultilevel"/>
    <w:tmpl w:val="706A1C90"/>
    <w:lvl w:ilvl="0" w:tplc="622246B2">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num w:numId="1" w16cid:durableId="218053521">
    <w:abstractNumId w:val="0"/>
  </w:num>
  <w:num w:numId="2" w16cid:durableId="3518097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48F"/>
    <w:rsid w:val="0001448F"/>
    <w:rsid w:val="001B4CA6"/>
    <w:rsid w:val="004A658C"/>
    <w:rsid w:val="00A60BF5"/>
    <w:rsid w:val="00A8247B"/>
    <w:rsid w:val="00B775A7"/>
    <w:rsid w:val="00C531C8"/>
    <w:rsid w:val="00D8724B"/>
    <w:rsid w:val="00DA021B"/>
    <w:rsid w:val="00F037C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262B0"/>
  <w15:chartTrackingRefBased/>
  <w15:docId w15:val="{D2A57139-2A75-4FF3-A407-5F3803E7A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01448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unhideWhenUsed/>
    <w:qFormat/>
    <w:rsid w:val="0001448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01448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01448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01448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01448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01448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01448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01448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01448F"/>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rsid w:val="0001448F"/>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01448F"/>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01448F"/>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01448F"/>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01448F"/>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01448F"/>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01448F"/>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01448F"/>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01448F"/>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01448F"/>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01448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01448F"/>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01448F"/>
    <w:pPr>
      <w:spacing w:before="160"/>
      <w:jc w:val="center"/>
    </w:pPr>
    <w:rPr>
      <w:i/>
      <w:iCs/>
      <w:color w:val="404040" w:themeColor="text1" w:themeTint="BF"/>
    </w:rPr>
  </w:style>
  <w:style w:type="character" w:customStyle="1" w:styleId="Char1">
    <w:name w:val="인용 Char"/>
    <w:basedOn w:val="a0"/>
    <w:link w:val="a5"/>
    <w:uiPriority w:val="29"/>
    <w:rsid w:val="0001448F"/>
    <w:rPr>
      <w:i/>
      <w:iCs/>
      <w:color w:val="404040" w:themeColor="text1" w:themeTint="BF"/>
    </w:rPr>
  </w:style>
  <w:style w:type="paragraph" w:styleId="a6">
    <w:name w:val="List Paragraph"/>
    <w:basedOn w:val="a"/>
    <w:uiPriority w:val="34"/>
    <w:qFormat/>
    <w:rsid w:val="0001448F"/>
    <w:pPr>
      <w:ind w:left="720"/>
      <w:contextualSpacing/>
    </w:pPr>
  </w:style>
  <w:style w:type="character" w:styleId="a7">
    <w:name w:val="Intense Emphasis"/>
    <w:basedOn w:val="a0"/>
    <w:uiPriority w:val="21"/>
    <w:qFormat/>
    <w:rsid w:val="0001448F"/>
    <w:rPr>
      <w:i/>
      <w:iCs/>
      <w:color w:val="0F4761" w:themeColor="accent1" w:themeShade="BF"/>
    </w:rPr>
  </w:style>
  <w:style w:type="paragraph" w:styleId="a8">
    <w:name w:val="Intense Quote"/>
    <w:basedOn w:val="a"/>
    <w:next w:val="a"/>
    <w:link w:val="Char2"/>
    <w:uiPriority w:val="30"/>
    <w:qFormat/>
    <w:rsid w:val="000144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01448F"/>
    <w:rPr>
      <w:i/>
      <w:iCs/>
      <w:color w:val="0F4761" w:themeColor="accent1" w:themeShade="BF"/>
    </w:rPr>
  </w:style>
  <w:style w:type="character" w:styleId="a9">
    <w:name w:val="Intense Reference"/>
    <w:basedOn w:val="a0"/>
    <w:uiPriority w:val="32"/>
    <w:qFormat/>
    <w:rsid w:val="0001448F"/>
    <w:rPr>
      <w:b/>
      <w:bCs/>
      <w:smallCaps/>
      <w:color w:val="0F4761" w:themeColor="accent1" w:themeShade="BF"/>
      <w:spacing w:val="5"/>
    </w:rPr>
  </w:style>
  <w:style w:type="character" w:styleId="aa">
    <w:name w:val="Hyperlink"/>
    <w:basedOn w:val="a0"/>
    <w:uiPriority w:val="99"/>
    <w:unhideWhenUsed/>
    <w:rsid w:val="001B4CA6"/>
    <w:rPr>
      <w:color w:val="467886" w:themeColor="hyperlink"/>
      <w:u w:val="single"/>
    </w:rPr>
  </w:style>
  <w:style w:type="character" w:styleId="ab">
    <w:name w:val="Unresolved Mention"/>
    <w:basedOn w:val="a0"/>
    <w:uiPriority w:val="99"/>
    <w:semiHidden/>
    <w:unhideWhenUsed/>
    <w:rsid w:val="001B4C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5153242">
      <w:bodyDiv w:val="1"/>
      <w:marLeft w:val="0"/>
      <w:marRight w:val="0"/>
      <w:marTop w:val="0"/>
      <w:marBottom w:val="0"/>
      <w:divBdr>
        <w:top w:val="none" w:sz="0" w:space="0" w:color="auto"/>
        <w:left w:val="none" w:sz="0" w:space="0" w:color="auto"/>
        <w:bottom w:val="none" w:sz="0" w:space="0" w:color="auto"/>
        <w:right w:val="none" w:sz="0" w:space="0" w:color="auto"/>
      </w:divBdr>
    </w:div>
    <w:div w:id="641232444">
      <w:bodyDiv w:val="1"/>
      <w:marLeft w:val="0"/>
      <w:marRight w:val="0"/>
      <w:marTop w:val="0"/>
      <w:marBottom w:val="0"/>
      <w:divBdr>
        <w:top w:val="none" w:sz="0" w:space="0" w:color="auto"/>
        <w:left w:val="none" w:sz="0" w:space="0" w:color="auto"/>
        <w:bottom w:val="none" w:sz="0" w:space="0" w:color="auto"/>
        <w:right w:val="none" w:sz="0" w:space="0" w:color="auto"/>
      </w:divBdr>
    </w:div>
    <w:div w:id="977029517">
      <w:bodyDiv w:val="1"/>
      <w:marLeft w:val="0"/>
      <w:marRight w:val="0"/>
      <w:marTop w:val="0"/>
      <w:marBottom w:val="0"/>
      <w:divBdr>
        <w:top w:val="none" w:sz="0" w:space="0" w:color="auto"/>
        <w:left w:val="none" w:sz="0" w:space="0" w:color="auto"/>
        <w:bottom w:val="none" w:sz="0" w:space="0" w:color="auto"/>
        <w:right w:val="none" w:sz="0" w:space="0" w:color="auto"/>
      </w:divBdr>
    </w:div>
    <w:div w:id="1687949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https://www.pwc.com/jp/ja/press-room/global-annual-review202311.html"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75</TotalTime>
  <Pages>4</Pages>
  <Words>217</Words>
  <Characters>1243</Characters>
  <Application>Microsoft Office Word</Application>
  <DocSecurity>0</DocSecurity>
  <Lines>10</Lines>
  <Paragraphs>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Sonjungi</dc:creator>
  <cp:keywords/>
  <dc:description/>
  <cp:lastModifiedBy>Sonjungi</cp:lastModifiedBy>
  <cp:revision>3</cp:revision>
  <dcterms:created xsi:type="dcterms:W3CDTF">2024-08-09T11:17:00Z</dcterms:created>
  <dcterms:modified xsi:type="dcterms:W3CDTF">2024-08-09T12:37:00Z</dcterms:modified>
</cp:coreProperties>
</file>