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DF4781" w14:textId="4655C46D" w:rsidR="00EF0FA5" w:rsidRPr="00AC5AD5" w:rsidRDefault="00AC5AD5" w:rsidP="00AC5AD5">
      <w:pPr>
        <w:jc w:val="center"/>
        <w:rPr>
          <w:rFonts w:hAnsiTheme="minorEastAsia"/>
          <w:b/>
          <w:bCs/>
          <w:sz w:val="24"/>
        </w:rPr>
      </w:pPr>
      <w:r w:rsidRPr="00AC5AD5">
        <w:rPr>
          <w:rFonts w:hAnsiTheme="minorEastAsia"/>
          <w:b/>
          <w:bCs/>
          <w:sz w:val="24"/>
        </w:rPr>
        <w:t>NEC</w:t>
      </w:r>
    </w:p>
    <w:p w14:paraId="3CE55EE2" w14:textId="78901535" w:rsidR="00AC5AD5" w:rsidRPr="00AC5AD5" w:rsidRDefault="00AD157C" w:rsidP="00AC5AD5">
      <w:pPr>
        <w:rPr>
          <w:rFonts w:hAnsiTheme="minorEastAsia"/>
          <w:sz w:val="20"/>
          <w:szCs w:val="20"/>
        </w:rPr>
      </w:pPr>
      <w:r w:rsidRPr="00AC5AD5">
        <w:rPr>
          <w:rFonts w:hAnsiTheme="minorEastAsia" w:hint="eastAsia"/>
          <w:sz w:val="20"/>
          <w:szCs w:val="20"/>
        </w:rPr>
        <w:t xml:space="preserve">1. 사업 </w:t>
      </w:r>
      <w:r w:rsidRPr="00AC5AD5">
        <w:rPr>
          <w:rFonts w:hAnsiTheme="minorEastAsia"/>
          <w:sz w:val="20"/>
          <w:szCs w:val="20"/>
        </w:rPr>
        <w:t>summary</w:t>
      </w:r>
      <w:r w:rsidRPr="00AC5AD5">
        <w:rPr>
          <w:rFonts w:hAnsiTheme="minorEastAsia"/>
          <w:sz w:val="20"/>
          <w:szCs w:val="20"/>
        </w:rPr>
        <w:br/>
      </w:r>
      <w:r w:rsidRPr="00D77B49">
        <w:rPr>
          <w:rFonts w:hAnsiTheme="minorEastAsia" w:hint="eastAsia"/>
          <w:b/>
          <w:bCs/>
          <w:sz w:val="20"/>
          <w:szCs w:val="20"/>
        </w:rPr>
        <w:t>어떤 비지니스를 전개하고 있는가</w:t>
      </w:r>
      <w:r w:rsidR="00AC5AD5" w:rsidRPr="00AC5AD5">
        <w:rPr>
          <w:rFonts w:hAnsiTheme="minorEastAsia"/>
          <w:sz w:val="20"/>
          <w:szCs w:val="20"/>
        </w:rPr>
        <w:br/>
      </w:r>
      <w:hyperlink r:id="rId5" w:history="1">
        <w:r w:rsidR="00AC5AD5" w:rsidRPr="00AC5AD5">
          <w:rPr>
            <w:rStyle w:val="aa"/>
            <w:rFonts w:hAnsiTheme="minorEastAsia"/>
            <w:sz w:val="20"/>
            <w:szCs w:val="20"/>
          </w:rPr>
          <w:t>https://jpn.nec.com/recruit/about.html</w:t>
        </w:r>
      </w:hyperlink>
    </w:p>
    <w:p w14:paraId="73DBE4F6" w14:textId="77777777" w:rsidR="00AC5AD5" w:rsidRPr="00AC5AD5" w:rsidRDefault="00AC5AD5" w:rsidP="00AC5AD5">
      <w:pPr>
        <w:rPr>
          <w:rFonts w:hAnsiTheme="minorEastAsia"/>
          <w:b/>
          <w:bCs/>
          <w:sz w:val="20"/>
          <w:szCs w:val="20"/>
        </w:rPr>
      </w:pPr>
      <w:r w:rsidRPr="00AC5AD5">
        <w:rPr>
          <w:rFonts w:hAnsiTheme="minorEastAsia"/>
          <w:b/>
          <w:bCs/>
          <w:sz w:val="20"/>
          <w:szCs w:val="20"/>
        </w:rPr>
        <w:t>주요 사업 영역</w:t>
      </w:r>
    </w:p>
    <w:p w14:paraId="55EBB5C4" w14:textId="77777777" w:rsidR="00AC5AD5" w:rsidRPr="00AC5AD5" w:rsidRDefault="00AC5AD5" w:rsidP="00AC5AD5">
      <w:pPr>
        <w:numPr>
          <w:ilvl w:val="0"/>
          <w:numId w:val="5"/>
        </w:numPr>
        <w:rPr>
          <w:rFonts w:hAnsiTheme="minorEastAsia"/>
          <w:sz w:val="20"/>
          <w:szCs w:val="20"/>
        </w:rPr>
      </w:pPr>
      <w:r w:rsidRPr="00AC5AD5">
        <w:rPr>
          <w:rFonts w:hAnsiTheme="minorEastAsia"/>
          <w:sz w:val="20"/>
          <w:szCs w:val="20"/>
        </w:rPr>
        <w:t>IT 서비스 사업</w:t>
      </w:r>
      <w:r w:rsidRPr="00AC5AD5">
        <w:rPr>
          <w:rFonts w:hAnsiTheme="minorEastAsia"/>
          <w:sz w:val="20"/>
          <w:szCs w:val="20"/>
        </w:rPr>
        <w:br/>
        <w:t xml:space="preserve">AI, IoT, 5G 등의 기술과 인적 자원을 최대한 활용해 사회와 고객의 활동을 IT로 지원할 뿐만 아니라, </w:t>
      </w:r>
      <w:proofErr w:type="spellStart"/>
      <w:r w:rsidRPr="00AC5AD5">
        <w:rPr>
          <w:rFonts w:hAnsiTheme="minorEastAsia"/>
          <w:sz w:val="20"/>
          <w:szCs w:val="20"/>
        </w:rPr>
        <w:t>디지털을</w:t>
      </w:r>
      <w:proofErr w:type="spellEnd"/>
      <w:r w:rsidRPr="00AC5AD5">
        <w:rPr>
          <w:rFonts w:hAnsiTheme="minorEastAsia"/>
          <w:sz w:val="20"/>
          <w:szCs w:val="20"/>
        </w:rPr>
        <w:t xml:space="preserve"> 통해 사회와 산업의 변혁을 실현하고 있다.</w:t>
      </w:r>
    </w:p>
    <w:p w14:paraId="4EA8F88B" w14:textId="77777777" w:rsidR="00AC5AD5" w:rsidRPr="00AC5AD5" w:rsidRDefault="00AC5AD5" w:rsidP="00AC5AD5">
      <w:pPr>
        <w:numPr>
          <w:ilvl w:val="0"/>
          <w:numId w:val="5"/>
        </w:numPr>
        <w:rPr>
          <w:rFonts w:hAnsiTheme="minorEastAsia"/>
          <w:sz w:val="20"/>
          <w:szCs w:val="20"/>
        </w:rPr>
      </w:pPr>
      <w:r w:rsidRPr="00AC5AD5">
        <w:rPr>
          <w:rFonts w:hAnsiTheme="minorEastAsia"/>
          <w:sz w:val="20"/>
          <w:szCs w:val="20"/>
        </w:rPr>
        <w:t>사회 인프라 사업</w:t>
      </w:r>
      <w:r w:rsidRPr="00AC5AD5">
        <w:rPr>
          <w:rFonts w:hAnsiTheme="minorEastAsia"/>
          <w:sz w:val="20"/>
          <w:szCs w:val="20"/>
        </w:rPr>
        <w:br/>
        <w:t>해저 케이블부터 우주 광통신까지 아우르는 네트워크로 사람, 사물, 그리고 사건을 연결하여 새로운 DX 서비스를 창출하고 있다. 이를 통해 안전하고 안심할 수 있는 생활 환경을 만들어 가고 있다.</w:t>
      </w:r>
    </w:p>
    <w:p w14:paraId="4353CC41" w14:textId="77777777" w:rsidR="00AC5AD5" w:rsidRPr="00AC5AD5" w:rsidRDefault="00AC5AD5" w:rsidP="00AC5AD5">
      <w:pPr>
        <w:numPr>
          <w:ilvl w:val="0"/>
          <w:numId w:val="5"/>
        </w:numPr>
        <w:rPr>
          <w:rFonts w:hAnsiTheme="minorEastAsia"/>
          <w:sz w:val="20"/>
          <w:szCs w:val="20"/>
        </w:rPr>
      </w:pPr>
      <w:r w:rsidRPr="00AC5AD5">
        <w:rPr>
          <w:rFonts w:hAnsiTheme="minorEastAsia"/>
          <w:sz w:val="20"/>
          <w:szCs w:val="20"/>
        </w:rPr>
        <w:t>성장 사업</w:t>
      </w:r>
      <w:r w:rsidRPr="00AC5AD5">
        <w:rPr>
          <w:rFonts w:hAnsiTheme="minorEastAsia"/>
          <w:sz w:val="20"/>
          <w:szCs w:val="20"/>
        </w:rPr>
        <w:br/>
        <w:t>AI</w:t>
      </w:r>
      <w:proofErr w:type="spellStart"/>
      <w:r w:rsidRPr="00AC5AD5">
        <w:rPr>
          <w:rFonts w:hAnsiTheme="minorEastAsia"/>
          <w:sz w:val="20"/>
          <w:szCs w:val="20"/>
        </w:rPr>
        <w:t>를</w:t>
      </w:r>
      <w:proofErr w:type="spellEnd"/>
      <w:r w:rsidRPr="00AC5AD5">
        <w:rPr>
          <w:rFonts w:hAnsiTheme="minorEastAsia"/>
          <w:sz w:val="20"/>
          <w:szCs w:val="20"/>
        </w:rPr>
        <w:t xml:space="preserve"> 비롯한 IT 기술과 오픈 이노베이션을 활용해, 사회와 산업의 과제를 해결하는 새로운 사업을 창출하고 있다. 특히 글로벌 5G, 생체 인증 기술, 보안 시스템, 공공 및 기업 솔루션 등의 분야에서 NEC의 강점을 살려 사업을 전개하고 있다.</w:t>
      </w:r>
    </w:p>
    <w:p w14:paraId="3BED71C3" w14:textId="77777777" w:rsidR="00AC5AD5" w:rsidRPr="00AC5AD5" w:rsidRDefault="00AC5AD5" w:rsidP="00AC5AD5">
      <w:pPr>
        <w:rPr>
          <w:rFonts w:hAnsiTheme="minorEastAsia"/>
          <w:sz w:val="20"/>
          <w:szCs w:val="20"/>
        </w:rPr>
      </w:pPr>
      <w:r w:rsidRPr="00AC5AD5">
        <w:rPr>
          <w:rFonts w:hAnsiTheme="minorEastAsia"/>
          <w:sz w:val="20"/>
          <w:szCs w:val="20"/>
        </w:rPr>
        <w:t>NEC는 AI, 생체인증, 5G, 디지털 정부, 스마트 시티, 우주 기술 등의 분야에서 혁신적인 솔루션을 개발하며, 다양한 산업과 공공 부문에 IT 서비스를 제공하고 있다.</w:t>
      </w:r>
    </w:p>
    <w:p w14:paraId="1F320B4D" w14:textId="77777777" w:rsidR="00AC5AD5" w:rsidRPr="00AC5AD5" w:rsidRDefault="00AC5AD5" w:rsidP="00AC5AD5">
      <w:pPr>
        <w:rPr>
          <w:rFonts w:hAnsiTheme="minorEastAsia"/>
          <w:sz w:val="20"/>
          <w:szCs w:val="20"/>
        </w:rPr>
      </w:pPr>
      <w:r w:rsidRPr="00AC5AD5">
        <w:rPr>
          <w:rFonts w:hAnsiTheme="minorEastAsia"/>
          <w:sz w:val="20"/>
          <w:szCs w:val="20"/>
        </w:rPr>
        <w:t>특히, 얼굴 인식 및 지문 인증과 같은 생체인증 기술은 세계 최고 수준의 정확도를 자랑하며, 글로벌 보안 시장에서도 중요한 역할을 하고 있다.</w:t>
      </w:r>
    </w:p>
    <w:p w14:paraId="5DE85686" w14:textId="77777777" w:rsidR="00AC5AD5" w:rsidRPr="00AC5AD5" w:rsidRDefault="00AC5AD5" w:rsidP="00AC5AD5">
      <w:pPr>
        <w:rPr>
          <w:rFonts w:hAnsiTheme="minorEastAsia"/>
          <w:sz w:val="20"/>
          <w:szCs w:val="20"/>
        </w:rPr>
      </w:pPr>
      <w:r w:rsidRPr="00AC5AD5">
        <w:rPr>
          <w:rFonts w:hAnsiTheme="minorEastAsia"/>
          <w:sz w:val="20"/>
          <w:szCs w:val="20"/>
        </w:rPr>
        <w:t>5G 및 네트워크 인프라 분야에서는, 차세대 네트워크 솔루션을 개발하여 통신사 및 기업 고객에게 제공하고 있으며, 공공 및 민간 분야의 디지털 전환(DX)을 지원하고 있다.</w:t>
      </w:r>
    </w:p>
    <w:p w14:paraId="6BE002A3" w14:textId="30D9B134" w:rsidR="00AC5AD5" w:rsidRDefault="00AC5AD5" w:rsidP="00AD157C">
      <w:pPr>
        <w:rPr>
          <w:rFonts w:hAnsiTheme="minorEastAsia" w:hint="eastAsia"/>
          <w:sz w:val="20"/>
          <w:szCs w:val="20"/>
        </w:rPr>
      </w:pPr>
      <w:r w:rsidRPr="00AC5AD5">
        <w:rPr>
          <w:rFonts w:hAnsiTheme="minorEastAsia"/>
          <w:sz w:val="20"/>
          <w:szCs w:val="20"/>
        </w:rPr>
        <w:t xml:space="preserve">이와 함께, DX(디지털 </w:t>
      </w:r>
      <w:proofErr w:type="spellStart"/>
      <w:r w:rsidRPr="00AC5AD5">
        <w:rPr>
          <w:rFonts w:hAnsiTheme="minorEastAsia"/>
          <w:sz w:val="20"/>
          <w:szCs w:val="20"/>
        </w:rPr>
        <w:t>트랜스포메이션</w:t>
      </w:r>
      <w:proofErr w:type="spellEnd"/>
      <w:r w:rsidRPr="00AC5AD5">
        <w:rPr>
          <w:rFonts w:hAnsiTheme="minorEastAsia"/>
          <w:sz w:val="20"/>
          <w:szCs w:val="20"/>
        </w:rPr>
        <w:t>) 솔루션을 통해 고객의 비즈니스 혁신을 돕고 있으며, AI 및 데이터 분석을 활용한 의사결정 지원, 자동화, 스마트 인프라 구축 등의 사업을 적극 추진하고 있다.</w:t>
      </w:r>
      <w:r w:rsidR="00AD157C" w:rsidRPr="00AC5AD5">
        <w:rPr>
          <w:rFonts w:hAnsiTheme="minorEastAsia"/>
          <w:sz w:val="20"/>
          <w:szCs w:val="20"/>
        </w:rPr>
        <w:br/>
      </w:r>
      <w:r w:rsidR="00AD157C" w:rsidRPr="00A331F4">
        <w:rPr>
          <w:rFonts w:hAnsiTheme="minorEastAsia" w:hint="eastAsia"/>
          <w:b/>
          <w:bCs/>
          <w:sz w:val="20"/>
          <w:szCs w:val="20"/>
        </w:rPr>
        <w:t xml:space="preserve">업계 </w:t>
      </w:r>
      <w:proofErr w:type="spellStart"/>
      <w:r w:rsidR="00AD157C" w:rsidRPr="00A331F4">
        <w:rPr>
          <w:rFonts w:hAnsiTheme="minorEastAsia" w:hint="eastAsia"/>
          <w:b/>
          <w:bCs/>
          <w:sz w:val="20"/>
          <w:szCs w:val="20"/>
        </w:rPr>
        <w:t>쉐어</w:t>
      </w:r>
      <w:proofErr w:type="spellEnd"/>
      <w:r w:rsidR="00A331F4">
        <w:rPr>
          <w:rFonts w:hAnsiTheme="minorEastAsia"/>
          <w:sz w:val="20"/>
          <w:szCs w:val="20"/>
        </w:rPr>
        <w:br/>
      </w:r>
      <w:r w:rsidR="00A331F4" w:rsidRPr="00A331F4">
        <w:rPr>
          <w:rFonts w:hAnsiTheme="minorEastAsia"/>
          <w:sz w:val="20"/>
          <w:szCs w:val="20"/>
        </w:rPr>
        <w:t xml:space="preserve">IT 서비스 분야: 2023년 일본 국내 IT 서비스 시장에서 NEC는 </w:t>
      </w:r>
      <w:proofErr w:type="spellStart"/>
      <w:r w:rsidR="00A331F4" w:rsidRPr="00A331F4">
        <w:rPr>
          <w:rFonts w:hAnsiTheme="minorEastAsia"/>
          <w:sz w:val="20"/>
          <w:szCs w:val="20"/>
        </w:rPr>
        <w:t>후지쯔</w:t>
      </w:r>
      <w:proofErr w:type="spellEnd"/>
      <w:r w:rsidR="00A331F4" w:rsidRPr="00A331F4">
        <w:rPr>
          <w:rFonts w:hAnsiTheme="minorEastAsia"/>
          <w:sz w:val="20"/>
          <w:szCs w:val="20"/>
        </w:rPr>
        <w:t>, NTT 데이터에 이어 3위를 차지하</w:t>
      </w:r>
      <w:r w:rsidR="00A331F4" w:rsidRPr="00A331F4">
        <w:rPr>
          <w:rFonts w:hAnsiTheme="minorEastAsia" w:hint="eastAsia"/>
          <w:sz w:val="20"/>
          <w:szCs w:val="20"/>
        </w:rPr>
        <w:t>였</w:t>
      </w:r>
      <w:r w:rsidR="00A331F4" w:rsidRPr="00A331F4">
        <w:rPr>
          <w:rFonts w:hAnsiTheme="minorEastAsia"/>
          <w:sz w:val="20"/>
          <w:szCs w:val="20"/>
        </w:rPr>
        <w:t xml:space="preserve">다. </w:t>
      </w:r>
      <w:r w:rsidR="00A331F4" w:rsidRPr="00A331F4">
        <w:rPr>
          <w:rFonts w:hAnsiTheme="minorEastAsia"/>
          <w:sz w:val="20"/>
          <w:szCs w:val="20"/>
        </w:rPr>
        <w:br/>
      </w:r>
      <w:r w:rsidR="00A331F4" w:rsidRPr="00A331F4">
        <w:rPr>
          <w:rFonts w:hAnsiTheme="minorEastAsia"/>
          <w:sz w:val="20"/>
          <w:szCs w:val="20"/>
        </w:rPr>
        <w:t xml:space="preserve">네트워크 장비 분야: 2021년 일본 국내 네트워크 장비 시장에서 NEC는 5.4%의 점유율로, 시스코 </w:t>
      </w:r>
      <w:proofErr w:type="spellStart"/>
      <w:r w:rsidR="00A331F4" w:rsidRPr="00A331F4">
        <w:rPr>
          <w:rFonts w:hAnsiTheme="minorEastAsia"/>
          <w:sz w:val="20"/>
          <w:szCs w:val="20"/>
        </w:rPr>
        <w:t>시스템즈에</w:t>
      </w:r>
      <w:proofErr w:type="spellEnd"/>
      <w:r w:rsidR="00A331F4" w:rsidRPr="00A331F4">
        <w:rPr>
          <w:rFonts w:hAnsiTheme="minorEastAsia"/>
          <w:sz w:val="20"/>
          <w:szCs w:val="20"/>
        </w:rPr>
        <w:t xml:space="preserve"> 이어 2위를 기록하였다. </w:t>
      </w:r>
      <w:r w:rsidR="00A331F4" w:rsidRPr="00A331F4">
        <w:rPr>
          <w:rFonts w:hAnsiTheme="minorEastAsia"/>
          <w:sz w:val="20"/>
          <w:szCs w:val="20"/>
        </w:rPr>
        <w:br/>
      </w:r>
      <w:r w:rsidR="00A331F4" w:rsidRPr="00A331F4">
        <w:rPr>
          <w:rFonts w:hAnsiTheme="minorEastAsia"/>
          <w:sz w:val="20"/>
          <w:szCs w:val="20"/>
        </w:rPr>
        <w:t xml:space="preserve">생체인증 기술 분야: NEC는 미국 국립표준기술연구소(NIST)의 벤치마크 테스트에서 세계 1위의 정확도를 인정받았다. </w:t>
      </w:r>
      <w:r w:rsidR="00A331F4" w:rsidRPr="00A331F4">
        <w:rPr>
          <w:rFonts w:hAnsiTheme="minorEastAsia"/>
          <w:sz w:val="20"/>
          <w:szCs w:val="20"/>
        </w:rPr>
        <w:br/>
      </w:r>
      <w:r w:rsidR="00A331F4" w:rsidRPr="00A331F4">
        <w:rPr>
          <w:rFonts w:hAnsiTheme="minorEastAsia"/>
          <w:sz w:val="20"/>
          <w:szCs w:val="20"/>
        </w:rPr>
        <w:t>해저 케이블 분야: NEC는 세계 최고 수준의 점유율을 보유하고 있으며, 지구를 10바퀴 돌 수 있는 길이의 해저 케이블을 구축하</w:t>
      </w:r>
      <w:r w:rsidR="00A331F4" w:rsidRPr="00A331F4">
        <w:rPr>
          <w:rFonts w:hAnsiTheme="minorEastAsia" w:hint="eastAsia"/>
          <w:sz w:val="20"/>
          <w:szCs w:val="20"/>
        </w:rPr>
        <w:t>였</w:t>
      </w:r>
      <w:r w:rsidR="00A331F4" w:rsidRPr="00A331F4">
        <w:rPr>
          <w:rFonts w:hAnsiTheme="minorEastAsia"/>
          <w:sz w:val="20"/>
          <w:szCs w:val="20"/>
        </w:rPr>
        <w:t xml:space="preserve">다. </w:t>
      </w:r>
      <w:r w:rsidR="00D77B49">
        <w:rPr>
          <w:rFonts w:hAnsiTheme="minorEastAsia"/>
          <w:sz w:val="20"/>
          <w:szCs w:val="20"/>
        </w:rPr>
        <w:br/>
      </w:r>
      <w:r w:rsidR="00AD157C" w:rsidRPr="00AC5AD5">
        <w:rPr>
          <w:rFonts w:hAnsiTheme="minorEastAsia"/>
          <w:sz w:val="20"/>
          <w:szCs w:val="20"/>
        </w:rPr>
        <w:br/>
      </w:r>
      <w:r w:rsidR="00AD157C" w:rsidRPr="00D77B49">
        <w:rPr>
          <w:rFonts w:hAnsiTheme="minorEastAsia" w:hint="eastAsia"/>
          <w:b/>
          <w:bCs/>
          <w:sz w:val="20"/>
          <w:szCs w:val="20"/>
        </w:rPr>
        <w:lastRenderedPageBreak/>
        <w:t>매출</w:t>
      </w:r>
      <w:r w:rsidR="00D77B49">
        <w:rPr>
          <w:rFonts w:hAnsiTheme="minorEastAsia" w:hint="eastAsia"/>
          <w:b/>
          <w:bCs/>
          <w:sz w:val="20"/>
          <w:szCs w:val="20"/>
        </w:rPr>
        <w:t xml:space="preserve"> </w:t>
      </w:r>
      <w:r w:rsidR="007806B8" w:rsidRPr="00AC5AD5">
        <w:rPr>
          <w:rFonts w:hAnsiTheme="minorEastAsia" w:hint="eastAsia"/>
          <w:sz w:val="20"/>
          <w:szCs w:val="20"/>
        </w:rPr>
        <w:br/>
      </w:r>
      <w:r w:rsidR="00D77B49">
        <w:rPr>
          <w:rFonts w:hAnsiTheme="minorEastAsia"/>
          <w:noProof/>
          <w:sz w:val="20"/>
          <w:szCs w:val="20"/>
        </w:rPr>
        <w:drawing>
          <wp:inline distT="0" distB="0" distL="0" distR="0" wp14:anchorId="48D64324" wp14:editId="00B7DA05">
            <wp:extent cx="5731510" cy="3912235"/>
            <wp:effectExtent l="0" t="0" r="0" b="0"/>
            <wp:docPr id="1764606744" name="그림 3" descr="텍스트, 스크린샷, 폰트,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606744" name="그림 3" descr="텍스트, 스크린샷, 폰트, 번호이(가) 표시된 사진&#10;&#10;자동 생성된 설명"/>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3912235"/>
                    </a:xfrm>
                    <a:prstGeom prst="rect">
                      <a:avLst/>
                    </a:prstGeom>
                  </pic:spPr>
                </pic:pic>
              </a:graphicData>
            </a:graphic>
          </wp:inline>
        </w:drawing>
      </w:r>
      <w:r w:rsidR="00AD157C" w:rsidRPr="00AC5AD5">
        <w:rPr>
          <w:rFonts w:hAnsiTheme="minorEastAsia"/>
          <w:sz w:val="20"/>
          <w:szCs w:val="20"/>
        </w:rPr>
        <w:br/>
      </w:r>
      <w:r w:rsidR="00AD157C" w:rsidRPr="00AC5AD5">
        <w:rPr>
          <w:rFonts w:hAnsiTheme="minorEastAsia" w:hint="eastAsia"/>
          <w:sz w:val="20"/>
          <w:szCs w:val="20"/>
        </w:rPr>
        <w:t>2. 연간 결산서 2년분(</w:t>
      </w:r>
      <w:r w:rsidR="00AD157C" w:rsidRPr="00AC5AD5">
        <w:rPr>
          <w:rFonts w:hAnsiTheme="minorEastAsia"/>
          <w:sz w:val="20"/>
          <w:szCs w:val="20"/>
        </w:rPr>
        <w:t>pdf</w:t>
      </w:r>
      <w:r w:rsidR="00AD157C" w:rsidRPr="00AC5AD5">
        <w:rPr>
          <w:rFonts w:hAnsiTheme="minorEastAsia" w:hint="eastAsia"/>
          <w:sz w:val="20"/>
          <w:szCs w:val="20"/>
        </w:rPr>
        <w:t xml:space="preserve"> 첨부)</w:t>
      </w:r>
      <w:r w:rsidR="00AD157C" w:rsidRPr="00AC5AD5">
        <w:rPr>
          <w:rFonts w:hAnsiTheme="minorEastAsia"/>
          <w:sz w:val="20"/>
          <w:szCs w:val="20"/>
        </w:rPr>
        <w:br/>
      </w:r>
      <w:r w:rsidR="00AD157C" w:rsidRPr="00AC5AD5">
        <w:rPr>
          <w:rFonts w:hAnsiTheme="minorEastAsia" w:hint="eastAsia"/>
          <w:sz w:val="20"/>
          <w:szCs w:val="20"/>
        </w:rPr>
        <w:t>3. 기업의 사업보고서 또는 회사 중장기 사업계획서 찾기</w:t>
      </w:r>
      <w:r w:rsidR="0070226F" w:rsidRPr="00AC5AD5">
        <w:rPr>
          <w:rFonts w:hAnsiTheme="minorEastAsia" w:hint="eastAsia"/>
          <w:sz w:val="20"/>
          <w:szCs w:val="20"/>
        </w:rPr>
        <w:t>(</w:t>
      </w:r>
      <w:r w:rsidR="0070226F" w:rsidRPr="00AC5AD5">
        <w:rPr>
          <w:rFonts w:hAnsiTheme="minorEastAsia"/>
          <w:sz w:val="20"/>
          <w:szCs w:val="20"/>
        </w:rPr>
        <w:t>pdf</w:t>
      </w:r>
      <w:r w:rsidR="0070226F" w:rsidRPr="00AC5AD5">
        <w:rPr>
          <w:rFonts w:hAnsiTheme="minorEastAsia" w:hint="eastAsia"/>
          <w:sz w:val="20"/>
          <w:szCs w:val="20"/>
        </w:rPr>
        <w:t xml:space="preserve"> 첨부)</w:t>
      </w:r>
      <w:r w:rsidR="00AD157C" w:rsidRPr="00AC5AD5">
        <w:rPr>
          <w:rFonts w:hAnsiTheme="minorEastAsia"/>
          <w:sz w:val="20"/>
          <w:szCs w:val="20"/>
        </w:rPr>
        <w:br/>
      </w:r>
      <w:r w:rsidR="00AD157C" w:rsidRPr="00AC5AD5">
        <w:rPr>
          <w:rFonts w:hAnsiTheme="minorEastAsia" w:hint="eastAsia"/>
          <w:sz w:val="20"/>
          <w:szCs w:val="20"/>
        </w:rPr>
        <w:t xml:space="preserve">4. 기업의 회사 </w:t>
      </w:r>
      <w:proofErr w:type="spellStart"/>
      <w:r w:rsidR="00AD157C" w:rsidRPr="00AC5AD5">
        <w:rPr>
          <w:rFonts w:hAnsiTheme="minorEastAsia" w:hint="eastAsia"/>
          <w:sz w:val="20"/>
          <w:szCs w:val="20"/>
        </w:rPr>
        <w:t>비젼</w:t>
      </w:r>
      <w:proofErr w:type="spellEnd"/>
      <w:r w:rsidR="00AD157C" w:rsidRPr="00AC5AD5">
        <w:rPr>
          <w:rFonts w:hAnsiTheme="minorEastAsia" w:hint="eastAsia"/>
          <w:sz w:val="20"/>
          <w:szCs w:val="20"/>
        </w:rPr>
        <w:t xml:space="preserve"> 혹은 이념 경영자의 </w:t>
      </w:r>
      <w:proofErr w:type="spellStart"/>
      <w:r w:rsidR="00AD157C" w:rsidRPr="00AC5AD5">
        <w:rPr>
          <w:rFonts w:hAnsiTheme="minorEastAsia" w:hint="eastAsia"/>
          <w:sz w:val="20"/>
          <w:szCs w:val="20"/>
        </w:rPr>
        <w:t>인사글</w:t>
      </w:r>
      <w:proofErr w:type="spellEnd"/>
    </w:p>
    <w:p w14:paraId="154AE0EC" w14:textId="07B25FA7" w:rsidR="00A331F4" w:rsidRDefault="00A331F4" w:rsidP="00A331F4">
      <w:pPr>
        <w:rPr>
          <w:rFonts w:hAnsiTheme="minorEastAsia"/>
          <w:b/>
          <w:bCs/>
          <w:sz w:val="20"/>
          <w:szCs w:val="20"/>
        </w:rPr>
      </w:pPr>
      <w:proofErr w:type="spellStart"/>
      <w:r>
        <w:rPr>
          <w:rFonts w:hAnsiTheme="minorEastAsia" w:hint="eastAsia"/>
          <w:b/>
          <w:bCs/>
          <w:sz w:val="20"/>
          <w:szCs w:val="20"/>
        </w:rPr>
        <w:t>기업비젼</w:t>
      </w:r>
      <w:proofErr w:type="spellEnd"/>
      <w:r>
        <w:rPr>
          <w:rFonts w:hAnsiTheme="minorEastAsia"/>
          <w:b/>
          <w:bCs/>
          <w:sz w:val="20"/>
          <w:szCs w:val="20"/>
        </w:rPr>
        <w:br/>
      </w:r>
      <w:hyperlink r:id="rId7" w:history="1">
        <w:r w:rsidRPr="006C3009">
          <w:rPr>
            <w:rStyle w:val="aa"/>
            <w:rFonts w:hAnsiTheme="minorEastAsia"/>
            <w:sz w:val="20"/>
            <w:szCs w:val="20"/>
          </w:rPr>
          <w:t>https://jpn.nec.com/profile/purpose/index.html?nid=jpnfact0013</w:t>
        </w:r>
      </w:hyperlink>
    </w:p>
    <w:p w14:paraId="5B455BA6" w14:textId="2C63FFBC" w:rsidR="00A331F4" w:rsidRPr="00A331F4" w:rsidRDefault="00A331F4" w:rsidP="00A331F4">
      <w:pPr>
        <w:rPr>
          <w:rFonts w:hAnsiTheme="minorEastAsia"/>
          <w:sz w:val="20"/>
          <w:szCs w:val="20"/>
        </w:rPr>
      </w:pPr>
      <w:r w:rsidRPr="00A331F4">
        <w:rPr>
          <w:rFonts w:hAnsiTheme="minorEastAsia"/>
          <w:sz w:val="20"/>
          <w:szCs w:val="20"/>
        </w:rPr>
        <w:t>NEC는 "NEC 2030VISION"을 통해 2030년까지 실현하고자 하는 사회의 모습을 다음과 같이 제시하고 있다:</w:t>
      </w:r>
    </w:p>
    <w:p w14:paraId="0ED9E6F8" w14:textId="20EDBF7F" w:rsidR="00A331F4" w:rsidRPr="00A331F4" w:rsidRDefault="00A331F4" w:rsidP="00A331F4">
      <w:pPr>
        <w:numPr>
          <w:ilvl w:val="0"/>
          <w:numId w:val="6"/>
        </w:numPr>
        <w:rPr>
          <w:rFonts w:hAnsiTheme="minorEastAsia"/>
          <w:sz w:val="20"/>
          <w:szCs w:val="20"/>
        </w:rPr>
      </w:pPr>
      <w:r w:rsidRPr="00A331F4">
        <w:rPr>
          <w:rFonts w:hAnsiTheme="minorEastAsia"/>
          <w:sz w:val="20"/>
          <w:szCs w:val="20"/>
        </w:rPr>
        <w:t>환경: 지구와 조화롭게 공존하며 지속 가능한 미래를 확보.</w:t>
      </w:r>
    </w:p>
    <w:p w14:paraId="587E6EA4" w14:textId="76CFF5CD" w:rsidR="00A331F4" w:rsidRPr="00A331F4" w:rsidRDefault="00A331F4" w:rsidP="00A331F4">
      <w:pPr>
        <w:numPr>
          <w:ilvl w:val="0"/>
          <w:numId w:val="6"/>
        </w:numPr>
        <w:rPr>
          <w:rFonts w:hAnsiTheme="minorEastAsia"/>
          <w:sz w:val="20"/>
          <w:szCs w:val="20"/>
        </w:rPr>
      </w:pPr>
      <w:r w:rsidRPr="00A331F4">
        <w:rPr>
          <w:rFonts w:hAnsiTheme="minorEastAsia"/>
          <w:sz w:val="20"/>
          <w:szCs w:val="20"/>
        </w:rPr>
        <w:t>도시: 포용적이고 조화로운 사회를 지향하는 번영하는 도시를 육성.</w:t>
      </w:r>
    </w:p>
    <w:p w14:paraId="05676C6A" w14:textId="475D7AF0" w:rsidR="00A331F4" w:rsidRPr="00A331F4" w:rsidRDefault="00A331F4" w:rsidP="00A331F4">
      <w:pPr>
        <w:numPr>
          <w:ilvl w:val="0"/>
          <w:numId w:val="6"/>
        </w:numPr>
        <w:rPr>
          <w:rFonts w:hAnsiTheme="minorEastAsia"/>
          <w:sz w:val="20"/>
          <w:szCs w:val="20"/>
        </w:rPr>
      </w:pPr>
      <w:r w:rsidRPr="00A331F4">
        <w:rPr>
          <w:rFonts w:hAnsiTheme="minorEastAsia"/>
          <w:sz w:val="20"/>
          <w:szCs w:val="20"/>
        </w:rPr>
        <w:t>커뮤니케이션: 사람과 사람, 사람과 사물 간의 원활한 연결을 촉진.</w:t>
      </w:r>
    </w:p>
    <w:p w14:paraId="6BB6C206" w14:textId="4EA5007F" w:rsidR="00A331F4" w:rsidRPr="00A331F4" w:rsidRDefault="00A331F4" w:rsidP="00A331F4">
      <w:pPr>
        <w:numPr>
          <w:ilvl w:val="0"/>
          <w:numId w:val="6"/>
        </w:numPr>
        <w:rPr>
          <w:rFonts w:hAnsiTheme="minorEastAsia"/>
          <w:sz w:val="20"/>
          <w:szCs w:val="20"/>
        </w:rPr>
      </w:pPr>
      <w:r w:rsidRPr="00A331F4">
        <w:rPr>
          <w:rFonts w:hAnsiTheme="minorEastAsia"/>
          <w:sz w:val="20"/>
          <w:szCs w:val="20"/>
        </w:rPr>
        <w:t>기업: 디지털 혁신을 통해 새로운 가치를 창출하는 기업 환경을 조성.</w:t>
      </w:r>
    </w:p>
    <w:p w14:paraId="5D3E3DC4" w14:textId="66D457BF" w:rsidR="00A331F4" w:rsidRPr="00A331F4" w:rsidRDefault="00A331F4" w:rsidP="00A331F4">
      <w:pPr>
        <w:numPr>
          <w:ilvl w:val="0"/>
          <w:numId w:val="6"/>
        </w:numPr>
        <w:rPr>
          <w:rFonts w:hAnsiTheme="minorEastAsia"/>
          <w:sz w:val="20"/>
          <w:szCs w:val="20"/>
        </w:rPr>
      </w:pPr>
      <w:r w:rsidRPr="00A331F4">
        <w:rPr>
          <w:rFonts w:hAnsiTheme="minorEastAsia"/>
          <w:sz w:val="20"/>
          <w:szCs w:val="20"/>
        </w:rPr>
        <w:t>생활: 모든 사람이 안전하고 풍요로운 삶을 누릴 수 있는 사회를 구축.</w:t>
      </w:r>
    </w:p>
    <w:p w14:paraId="03530C43" w14:textId="3756F15B" w:rsidR="00A331F4" w:rsidRPr="00A331F4" w:rsidRDefault="00A331F4" w:rsidP="00A331F4">
      <w:pPr>
        <w:rPr>
          <w:rFonts w:hAnsiTheme="minorEastAsia"/>
          <w:sz w:val="20"/>
          <w:szCs w:val="20"/>
        </w:rPr>
      </w:pPr>
      <w:r w:rsidRPr="00A331F4">
        <w:rPr>
          <w:rFonts w:hAnsiTheme="minorEastAsia" w:hint="eastAsia"/>
          <w:b/>
          <w:bCs/>
          <w:sz w:val="20"/>
          <w:szCs w:val="20"/>
        </w:rPr>
        <w:t>기업이념</w:t>
      </w:r>
      <w:r>
        <w:rPr>
          <w:rFonts w:hAnsiTheme="minorEastAsia"/>
          <w:sz w:val="20"/>
          <w:szCs w:val="20"/>
        </w:rPr>
        <w:br/>
      </w:r>
      <w:r w:rsidRPr="00A331F4">
        <w:rPr>
          <w:rFonts w:hAnsiTheme="minorEastAsia"/>
          <w:sz w:val="20"/>
          <w:szCs w:val="20"/>
        </w:rPr>
        <w:t>NEC는 "보다 나은 삶, 더 나은 세상(Better life, Better world)"이라는 기업 이념을 가지고 있다. 이를 통해 사람과 사회를 연결하고, 지속 가능한 사회를 실현하기 위해 노력하고 있다. NEC는 기술 혁신을 통해 사회적 가치를 창출하고, 인류의 발전에 기여하고</w:t>
      </w:r>
      <w:r>
        <w:rPr>
          <w:rFonts w:hAnsiTheme="minorEastAsia" w:hint="eastAsia"/>
          <w:sz w:val="20"/>
          <w:szCs w:val="20"/>
        </w:rPr>
        <w:t>자 한</w:t>
      </w:r>
      <w:r w:rsidRPr="00A331F4">
        <w:rPr>
          <w:rFonts w:hAnsiTheme="minorEastAsia"/>
          <w:sz w:val="20"/>
          <w:szCs w:val="20"/>
        </w:rPr>
        <w:t>다.</w:t>
      </w:r>
    </w:p>
    <w:p w14:paraId="6FC920E6" w14:textId="226257A7" w:rsidR="00A331F4" w:rsidRPr="00A331F4" w:rsidRDefault="00A331F4" w:rsidP="00A331F4">
      <w:pPr>
        <w:rPr>
          <w:rFonts w:hAnsiTheme="minorEastAsia"/>
          <w:sz w:val="20"/>
          <w:szCs w:val="20"/>
        </w:rPr>
      </w:pPr>
      <w:r w:rsidRPr="00A331F4">
        <w:rPr>
          <w:rFonts w:hAnsiTheme="minorEastAsia" w:hint="eastAsia"/>
          <w:b/>
          <w:bCs/>
          <w:sz w:val="20"/>
          <w:szCs w:val="20"/>
        </w:rPr>
        <w:lastRenderedPageBreak/>
        <w:t xml:space="preserve">경영자의 </w:t>
      </w:r>
      <w:proofErr w:type="spellStart"/>
      <w:r w:rsidRPr="00A331F4">
        <w:rPr>
          <w:rFonts w:hAnsiTheme="minorEastAsia" w:hint="eastAsia"/>
          <w:b/>
          <w:bCs/>
          <w:sz w:val="20"/>
          <w:szCs w:val="20"/>
        </w:rPr>
        <w:t>인사글</w:t>
      </w:r>
      <w:proofErr w:type="spellEnd"/>
      <w:r>
        <w:rPr>
          <w:rFonts w:hAnsiTheme="minorEastAsia"/>
          <w:b/>
          <w:bCs/>
          <w:sz w:val="20"/>
          <w:szCs w:val="20"/>
        </w:rPr>
        <w:br/>
      </w:r>
      <w:hyperlink r:id="rId8" w:history="1">
        <w:r w:rsidRPr="00A331F4">
          <w:rPr>
            <w:rStyle w:val="aa"/>
            <w:rFonts w:hAnsiTheme="minorEastAsia"/>
            <w:sz w:val="20"/>
            <w:szCs w:val="20"/>
          </w:rPr>
          <w:t>https://jpn.nec.com/profile/corp/topmessage.html?nid=jpnfact0015</w:t>
        </w:r>
      </w:hyperlink>
      <w:r>
        <w:rPr>
          <w:rFonts w:hAnsiTheme="minorEastAsia"/>
          <w:b/>
          <w:bCs/>
          <w:sz w:val="20"/>
          <w:szCs w:val="20"/>
        </w:rPr>
        <w:br/>
      </w:r>
      <w:r w:rsidRPr="00A331F4">
        <w:rPr>
          <w:rFonts w:hAnsiTheme="minorEastAsia"/>
          <w:sz w:val="20"/>
          <w:szCs w:val="20"/>
        </w:rPr>
        <w:t>NEC는 "보다 나은 삶, 더 나은 세상(Better life, Better world)"을 기업 이념으로 삼아, 사람과 사회를 연결하고 지속 가능한 사회를 실현하기 위해 노력하고 있다. 이를 위해 "NEC 2030VISION"을 수립하여, 2030년까지 환경, 도시, 커뮤니케이션, 기업, 생활의 5가지 분야에서 이상적인 사회의 모습을 제시하고 있다.</w:t>
      </w:r>
    </w:p>
    <w:p w14:paraId="12000A93" w14:textId="77777777" w:rsidR="00A331F4" w:rsidRPr="00A331F4" w:rsidRDefault="00A331F4" w:rsidP="00A331F4">
      <w:pPr>
        <w:rPr>
          <w:rFonts w:hAnsiTheme="minorEastAsia"/>
          <w:sz w:val="20"/>
          <w:szCs w:val="20"/>
        </w:rPr>
      </w:pPr>
      <w:r w:rsidRPr="00A331F4">
        <w:rPr>
          <w:rFonts w:hAnsiTheme="minorEastAsia"/>
          <w:sz w:val="20"/>
          <w:szCs w:val="20"/>
        </w:rPr>
        <w:t>NEC는 디지털 트윈, AI, 5G 및 Beyond 5G 등의 기술 개발에 주력하여, 현실 세계의 변화를 실시간으로 파악하고 사회 전반의 최적화를 추구하고 있다. 이를 통해 안전하고 공정한 사회를 구축하고, 지속 가능한 발전에 기여하고자 한다.</w:t>
      </w:r>
    </w:p>
    <w:p w14:paraId="26A255FD" w14:textId="77777777" w:rsidR="00A331F4" w:rsidRPr="00A331F4" w:rsidRDefault="00A331F4" w:rsidP="00A331F4">
      <w:pPr>
        <w:rPr>
          <w:rFonts w:hAnsiTheme="minorEastAsia"/>
          <w:sz w:val="20"/>
          <w:szCs w:val="20"/>
        </w:rPr>
      </w:pPr>
      <w:r w:rsidRPr="00A331F4">
        <w:rPr>
          <w:rFonts w:hAnsiTheme="minorEastAsia"/>
          <w:sz w:val="20"/>
          <w:szCs w:val="20"/>
        </w:rPr>
        <w:t>NEC는 글로벌 시장에서의 도전을 통해 지속 가능한 성장을 추구하고 있다. 이를 위해 혁신적인 기술과 솔루션을 개발하고, 전 세계의 다양한 파트너와 협력하여 새로운 가치를 창출하고자 한다.</w:t>
      </w:r>
    </w:p>
    <w:p w14:paraId="0A1A61FF" w14:textId="77777777" w:rsidR="00D77B49" w:rsidRDefault="00AD157C">
      <w:pPr>
        <w:rPr>
          <w:rFonts w:hAnsiTheme="minorEastAsia"/>
          <w:sz w:val="20"/>
          <w:szCs w:val="20"/>
        </w:rPr>
      </w:pPr>
      <w:r w:rsidRPr="00A331F4">
        <w:rPr>
          <w:rFonts w:hAnsiTheme="minorEastAsia"/>
          <w:b/>
          <w:bCs/>
          <w:sz w:val="20"/>
          <w:szCs w:val="20"/>
        </w:rPr>
        <w:br/>
      </w:r>
      <w:r w:rsidRPr="00AC5AD5">
        <w:rPr>
          <w:rFonts w:hAnsiTheme="minorEastAsia" w:hint="eastAsia"/>
          <w:sz w:val="20"/>
          <w:szCs w:val="20"/>
        </w:rPr>
        <w:t>5. 기업의 평판(스크린샷)</w:t>
      </w:r>
      <w:r w:rsidR="00A331F4">
        <w:rPr>
          <w:rFonts w:hAnsiTheme="minorEastAsia"/>
          <w:sz w:val="20"/>
          <w:szCs w:val="20"/>
        </w:rPr>
        <w:br/>
      </w:r>
      <w:r w:rsidR="00A331F4">
        <w:rPr>
          <w:rFonts w:hAnsiTheme="minorEastAsia"/>
          <w:noProof/>
          <w:sz w:val="20"/>
          <w:szCs w:val="20"/>
        </w:rPr>
        <w:drawing>
          <wp:inline distT="0" distB="0" distL="0" distR="0" wp14:anchorId="2D346F64" wp14:editId="2F5456BB">
            <wp:extent cx="5731510" cy="3475355"/>
            <wp:effectExtent l="0" t="0" r="0" b="4445"/>
            <wp:docPr id="1879959663" name="그림 2" descr="텍스트, 스크린샷, 도표, 폰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959663" name="그림 2" descr="텍스트, 스크린샷, 도표, 폰트이(가) 표시된 사진&#10;&#10;자동 생성된 설명"/>
                    <pic:cNvPicPr/>
                  </pic:nvPicPr>
                  <pic:blipFill>
                    <a:blip r:embed="rId9">
                      <a:extLst>
                        <a:ext uri="{28A0092B-C50C-407E-A947-70E740481C1C}">
                          <a14:useLocalDpi xmlns:a14="http://schemas.microsoft.com/office/drawing/2010/main" val="0"/>
                        </a:ext>
                      </a:extLst>
                    </a:blip>
                    <a:stretch>
                      <a:fillRect/>
                    </a:stretch>
                  </pic:blipFill>
                  <pic:spPr>
                    <a:xfrm>
                      <a:off x="0" y="0"/>
                      <a:ext cx="5731510" cy="3475355"/>
                    </a:xfrm>
                    <a:prstGeom prst="rect">
                      <a:avLst/>
                    </a:prstGeom>
                  </pic:spPr>
                </pic:pic>
              </a:graphicData>
            </a:graphic>
          </wp:inline>
        </w:drawing>
      </w:r>
    </w:p>
    <w:p w14:paraId="50CDAA28" w14:textId="77777777" w:rsidR="00D77B49" w:rsidRDefault="00D77B49">
      <w:pPr>
        <w:rPr>
          <w:rFonts w:hAnsiTheme="minorEastAsia"/>
          <w:sz w:val="20"/>
          <w:szCs w:val="20"/>
        </w:rPr>
      </w:pPr>
    </w:p>
    <w:p w14:paraId="5D3EE651" w14:textId="77777777" w:rsidR="00D77B49" w:rsidRDefault="00D77B49">
      <w:pPr>
        <w:rPr>
          <w:rFonts w:hAnsiTheme="minorEastAsia"/>
          <w:sz w:val="20"/>
          <w:szCs w:val="20"/>
        </w:rPr>
      </w:pPr>
    </w:p>
    <w:p w14:paraId="6BCF2002" w14:textId="77777777" w:rsidR="00D77B49" w:rsidRDefault="00D77B49">
      <w:pPr>
        <w:rPr>
          <w:rFonts w:hAnsiTheme="minorEastAsia"/>
          <w:sz w:val="20"/>
          <w:szCs w:val="20"/>
        </w:rPr>
      </w:pPr>
    </w:p>
    <w:p w14:paraId="545FE851" w14:textId="77777777" w:rsidR="00D77B49" w:rsidRDefault="00D77B49">
      <w:pPr>
        <w:rPr>
          <w:rFonts w:hAnsiTheme="minorEastAsia"/>
          <w:sz w:val="20"/>
          <w:szCs w:val="20"/>
        </w:rPr>
      </w:pPr>
    </w:p>
    <w:p w14:paraId="4F0EAAB6" w14:textId="77777777" w:rsidR="00D77B49" w:rsidRDefault="00D77B49">
      <w:pPr>
        <w:rPr>
          <w:rFonts w:hAnsiTheme="minorEastAsia"/>
          <w:sz w:val="20"/>
          <w:szCs w:val="20"/>
        </w:rPr>
      </w:pPr>
    </w:p>
    <w:p w14:paraId="49213958" w14:textId="7E604A48" w:rsidR="00E22CD3" w:rsidRPr="00AC5AD5" w:rsidRDefault="00AD157C">
      <w:pPr>
        <w:rPr>
          <w:rFonts w:hAnsiTheme="minorEastAsia" w:hint="eastAsia"/>
          <w:sz w:val="20"/>
          <w:szCs w:val="20"/>
        </w:rPr>
      </w:pPr>
      <w:r w:rsidRPr="00AC5AD5">
        <w:rPr>
          <w:rFonts w:hAnsiTheme="minorEastAsia"/>
          <w:sz w:val="20"/>
          <w:szCs w:val="20"/>
        </w:rPr>
        <w:br/>
      </w:r>
      <w:r w:rsidRPr="00AC5AD5">
        <w:rPr>
          <w:rFonts w:hAnsiTheme="minorEastAsia" w:hint="eastAsia"/>
          <w:sz w:val="20"/>
          <w:szCs w:val="20"/>
        </w:rPr>
        <w:lastRenderedPageBreak/>
        <w:t xml:space="preserve">6. 작년 혹은 </w:t>
      </w:r>
      <w:proofErr w:type="spellStart"/>
      <w:r w:rsidRPr="00AC5AD5">
        <w:rPr>
          <w:rFonts w:hAnsiTheme="minorEastAsia" w:hint="eastAsia"/>
          <w:sz w:val="20"/>
          <w:szCs w:val="20"/>
        </w:rPr>
        <w:t>이번년도</w:t>
      </w:r>
      <w:proofErr w:type="spellEnd"/>
      <w:r w:rsidRPr="00AC5AD5">
        <w:rPr>
          <w:rFonts w:hAnsiTheme="minorEastAsia" w:hint="eastAsia"/>
          <w:sz w:val="20"/>
          <w:szCs w:val="20"/>
        </w:rPr>
        <w:t xml:space="preserve"> 신입공고 내용(스크린샷)</w:t>
      </w:r>
      <w:r w:rsidR="00A331F4">
        <w:rPr>
          <w:rFonts w:hAnsiTheme="minorEastAsia"/>
          <w:sz w:val="20"/>
          <w:szCs w:val="20"/>
        </w:rPr>
        <w:br/>
      </w:r>
      <w:hyperlink r:id="rId10" w:history="1">
        <w:r w:rsidR="00A331F4" w:rsidRPr="006C3009">
          <w:rPr>
            <w:rStyle w:val="aa"/>
            <w:rFonts w:hAnsiTheme="minorEastAsia"/>
            <w:sz w:val="20"/>
            <w:szCs w:val="20"/>
          </w:rPr>
          <w:t>https://jpn.nec.com/recruit/newgraduate/recruitinfo.html</w:t>
        </w:r>
      </w:hyperlink>
      <w:r w:rsidR="00A331F4">
        <w:rPr>
          <w:rFonts w:hAnsiTheme="minorEastAsia"/>
          <w:sz w:val="20"/>
          <w:szCs w:val="20"/>
        </w:rPr>
        <w:br/>
      </w:r>
      <w:r w:rsidR="00A331F4" w:rsidRPr="00A331F4">
        <w:rPr>
          <w:rFonts w:hAnsiTheme="minorEastAsia"/>
          <w:sz w:val="20"/>
          <w:szCs w:val="20"/>
        </w:rPr>
        <w:drawing>
          <wp:inline distT="0" distB="0" distL="0" distR="0" wp14:anchorId="0F19751B" wp14:editId="2F34A58F">
            <wp:extent cx="5731510" cy="3898265"/>
            <wp:effectExtent l="0" t="0" r="0" b="635"/>
            <wp:docPr id="1413917623" name="그림 1" descr="텍스트, 스크린샷, 폰트, 영수증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917623" name="그림 1" descr="텍스트, 스크린샷, 폰트, 영수증이(가) 표시된 사진&#10;&#10;자동 생성된 설명"/>
                    <pic:cNvPicPr/>
                  </pic:nvPicPr>
                  <pic:blipFill>
                    <a:blip r:embed="rId11"/>
                    <a:stretch>
                      <a:fillRect/>
                    </a:stretch>
                  </pic:blipFill>
                  <pic:spPr>
                    <a:xfrm>
                      <a:off x="0" y="0"/>
                      <a:ext cx="5731510" cy="3898265"/>
                    </a:xfrm>
                    <a:prstGeom prst="rect">
                      <a:avLst/>
                    </a:prstGeom>
                  </pic:spPr>
                </pic:pic>
              </a:graphicData>
            </a:graphic>
          </wp:inline>
        </w:drawing>
      </w:r>
    </w:p>
    <w:sectPr w:rsidR="00E22CD3" w:rsidRPr="00AC5AD5">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맑은 고딕">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C3C63"/>
    <w:multiLevelType w:val="multilevel"/>
    <w:tmpl w:val="A566A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4615BF"/>
    <w:multiLevelType w:val="multilevel"/>
    <w:tmpl w:val="DDC6A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095BD1"/>
    <w:multiLevelType w:val="multilevel"/>
    <w:tmpl w:val="30465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1B7712"/>
    <w:multiLevelType w:val="multilevel"/>
    <w:tmpl w:val="96F85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605299"/>
    <w:multiLevelType w:val="multilevel"/>
    <w:tmpl w:val="E0CEE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0F742F"/>
    <w:multiLevelType w:val="multilevel"/>
    <w:tmpl w:val="E6283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1703143">
    <w:abstractNumId w:val="2"/>
  </w:num>
  <w:num w:numId="2" w16cid:durableId="1209607783">
    <w:abstractNumId w:val="0"/>
  </w:num>
  <w:num w:numId="3" w16cid:durableId="1414353885">
    <w:abstractNumId w:val="4"/>
  </w:num>
  <w:num w:numId="4" w16cid:durableId="1001547235">
    <w:abstractNumId w:val="1"/>
  </w:num>
  <w:num w:numId="5" w16cid:durableId="701630590">
    <w:abstractNumId w:val="5"/>
  </w:num>
  <w:num w:numId="6" w16cid:durableId="14258759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5"/>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57C"/>
    <w:rsid w:val="001379FC"/>
    <w:rsid w:val="00552DAC"/>
    <w:rsid w:val="00665DA4"/>
    <w:rsid w:val="006C6E8F"/>
    <w:rsid w:val="0070226F"/>
    <w:rsid w:val="007806B8"/>
    <w:rsid w:val="00924743"/>
    <w:rsid w:val="0093717F"/>
    <w:rsid w:val="00A331F4"/>
    <w:rsid w:val="00AC5AD5"/>
    <w:rsid w:val="00AD157C"/>
    <w:rsid w:val="00C77A82"/>
    <w:rsid w:val="00D77B49"/>
    <w:rsid w:val="00E22CD3"/>
    <w:rsid w:val="00E96EB8"/>
    <w:rsid w:val="00EF0F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4EB349F1"/>
  <w15:chartTrackingRefBased/>
  <w15:docId w15:val="{1BCE6550-7AA5-204B-9AB6-C53BDBE35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157C"/>
    <w:pPr>
      <w:widowControl w:val="0"/>
      <w:wordWrap w:val="0"/>
      <w:autoSpaceDE w:val="0"/>
      <w:autoSpaceDN w:val="0"/>
    </w:pPr>
  </w:style>
  <w:style w:type="paragraph" w:styleId="1">
    <w:name w:val="heading 1"/>
    <w:basedOn w:val="a"/>
    <w:next w:val="a"/>
    <w:link w:val="1Char"/>
    <w:uiPriority w:val="9"/>
    <w:qFormat/>
    <w:rsid w:val="00AD157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AD157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AD157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unhideWhenUsed/>
    <w:qFormat/>
    <w:rsid w:val="00AD157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AD157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AD157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AD157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AD157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AD157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AD157C"/>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AD157C"/>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AD157C"/>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rsid w:val="00AD157C"/>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AD157C"/>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AD157C"/>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AD157C"/>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AD157C"/>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AD157C"/>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AD157C"/>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AD157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D157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AD157C"/>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AD157C"/>
    <w:pPr>
      <w:spacing w:before="160"/>
      <w:jc w:val="center"/>
    </w:pPr>
    <w:rPr>
      <w:i/>
      <w:iCs/>
      <w:color w:val="404040" w:themeColor="text1" w:themeTint="BF"/>
    </w:rPr>
  </w:style>
  <w:style w:type="character" w:customStyle="1" w:styleId="Char1">
    <w:name w:val="인용 Char"/>
    <w:basedOn w:val="a0"/>
    <w:link w:val="a5"/>
    <w:uiPriority w:val="29"/>
    <w:rsid w:val="00AD157C"/>
    <w:rPr>
      <w:i/>
      <w:iCs/>
      <w:color w:val="404040" w:themeColor="text1" w:themeTint="BF"/>
    </w:rPr>
  </w:style>
  <w:style w:type="paragraph" w:styleId="a6">
    <w:name w:val="List Paragraph"/>
    <w:basedOn w:val="a"/>
    <w:uiPriority w:val="34"/>
    <w:qFormat/>
    <w:rsid w:val="00AD157C"/>
    <w:pPr>
      <w:ind w:left="720"/>
      <w:contextualSpacing/>
    </w:pPr>
  </w:style>
  <w:style w:type="character" w:styleId="a7">
    <w:name w:val="Intense Emphasis"/>
    <w:basedOn w:val="a0"/>
    <w:uiPriority w:val="21"/>
    <w:qFormat/>
    <w:rsid w:val="00AD157C"/>
    <w:rPr>
      <w:i/>
      <w:iCs/>
      <w:color w:val="0F4761" w:themeColor="accent1" w:themeShade="BF"/>
    </w:rPr>
  </w:style>
  <w:style w:type="paragraph" w:styleId="a8">
    <w:name w:val="Intense Quote"/>
    <w:basedOn w:val="a"/>
    <w:next w:val="a"/>
    <w:link w:val="Char2"/>
    <w:uiPriority w:val="30"/>
    <w:qFormat/>
    <w:rsid w:val="00AD15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AD157C"/>
    <w:rPr>
      <w:i/>
      <w:iCs/>
      <w:color w:val="0F4761" w:themeColor="accent1" w:themeShade="BF"/>
    </w:rPr>
  </w:style>
  <w:style w:type="character" w:styleId="a9">
    <w:name w:val="Intense Reference"/>
    <w:basedOn w:val="a0"/>
    <w:uiPriority w:val="32"/>
    <w:qFormat/>
    <w:rsid w:val="00AD157C"/>
    <w:rPr>
      <w:b/>
      <w:bCs/>
      <w:smallCaps/>
      <w:color w:val="0F4761" w:themeColor="accent1" w:themeShade="BF"/>
      <w:spacing w:val="5"/>
    </w:rPr>
  </w:style>
  <w:style w:type="character" w:styleId="aa">
    <w:name w:val="Hyperlink"/>
    <w:basedOn w:val="a0"/>
    <w:uiPriority w:val="99"/>
    <w:unhideWhenUsed/>
    <w:rsid w:val="0070226F"/>
    <w:rPr>
      <w:color w:val="467886" w:themeColor="hyperlink"/>
      <w:u w:val="single"/>
    </w:rPr>
  </w:style>
  <w:style w:type="character" w:styleId="ab">
    <w:name w:val="Unresolved Mention"/>
    <w:basedOn w:val="a0"/>
    <w:uiPriority w:val="99"/>
    <w:semiHidden/>
    <w:unhideWhenUsed/>
    <w:rsid w:val="0070226F"/>
    <w:rPr>
      <w:color w:val="605E5C"/>
      <w:shd w:val="clear" w:color="auto" w:fill="E1DFDD"/>
    </w:rPr>
  </w:style>
  <w:style w:type="paragraph" w:styleId="ac">
    <w:name w:val="Normal (Web)"/>
    <w:basedOn w:val="a"/>
    <w:uiPriority w:val="99"/>
    <w:semiHidden/>
    <w:unhideWhenUsed/>
    <w:rsid w:val="0070226F"/>
    <w:rPr>
      <w:rFonts w:ascii="Times New Roman" w:hAnsi="Times New Roman" w:cs="Times New Roman"/>
      <w:sz w:val="24"/>
    </w:rPr>
  </w:style>
  <w:style w:type="character" w:styleId="ad">
    <w:name w:val="FollowedHyperlink"/>
    <w:basedOn w:val="a0"/>
    <w:uiPriority w:val="99"/>
    <w:semiHidden/>
    <w:unhideWhenUsed/>
    <w:rsid w:val="00AC5AD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10673">
      <w:bodyDiv w:val="1"/>
      <w:marLeft w:val="0"/>
      <w:marRight w:val="0"/>
      <w:marTop w:val="0"/>
      <w:marBottom w:val="0"/>
      <w:divBdr>
        <w:top w:val="none" w:sz="0" w:space="0" w:color="auto"/>
        <w:left w:val="none" w:sz="0" w:space="0" w:color="auto"/>
        <w:bottom w:val="none" w:sz="0" w:space="0" w:color="auto"/>
        <w:right w:val="none" w:sz="0" w:space="0" w:color="auto"/>
      </w:divBdr>
      <w:divsChild>
        <w:div w:id="1354724450">
          <w:marLeft w:val="0"/>
          <w:marRight w:val="0"/>
          <w:marTop w:val="0"/>
          <w:marBottom w:val="0"/>
          <w:divBdr>
            <w:top w:val="none" w:sz="0" w:space="0" w:color="auto"/>
            <w:left w:val="none" w:sz="0" w:space="0" w:color="auto"/>
            <w:bottom w:val="none" w:sz="0" w:space="0" w:color="auto"/>
            <w:right w:val="none" w:sz="0" w:space="0" w:color="auto"/>
          </w:divBdr>
        </w:div>
        <w:div w:id="1857886288">
          <w:marLeft w:val="0"/>
          <w:marRight w:val="0"/>
          <w:marTop w:val="0"/>
          <w:marBottom w:val="0"/>
          <w:divBdr>
            <w:top w:val="none" w:sz="0" w:space="0" w:color="auto"/>
            <w:left w:val="none" w:sz="0" w:space="0" w:color="auto"/>
            <w:bottom w:val="none" w:sz="0" w:space="0" w:color="auto"/>
            <w:right w:val="none" w:sz="0" w:space="0" w:color="auto"/>
          </w:divBdr>
        </w:div>
        <w:div w:id="957563331">
          <w:marLeft w:val="0"/>
          <w:marRight w:val="0"/>
          <w:marTop w:val="0"/>
          <w:marBottom w:val="0"/>
          <w:divBdr>
            <w:top w:val="none" w:sz="0" w:space="0" w:color="auto"/>
            <w:left w:val="none" w:sz="0" w:space="0" w:color="auto"/>
            <w:bottom w:val="none" w:sz="0" w:space="0" w:color="auto"/>
            <w:right w:val="none" w:sz="0" w:space="0" w:color="auto"/>
          </w:divBdr>
        </w:div>
        <w:div w:id="2001427536">
          <w:marLeft w:val="0"/>
          <w:marRight w:val="0"/>
          <w:marTop w:val="0"/>
          <w:marBottom w:val="0"/>
          <w:divBdr>
            <w:top w:val="none" w:sz="0" w:space="0" w:color="auto"/>
            <w:left w:val="none" w:sz="0" w:space="0" w:color="auto"/>
            <w:bottom w:val="none" w:sz="0" w:space="0" w:color="auto"/>
            <w:right w:val="none" w:sz="0" w:space="0" w:color="auto"/>
          </w:divBdr>
        </w:div>
      </w:divsChild>
    </w:div>
    <w:div w:id="34085979">
      <w:bodyDiv w:val="1"/>
      <w:marLeft w:val="0"/>
      <w:marRight w:val="0"/>
      <w:marTop w:val="0"/>
      <w:marBottom w:val="0"/>
      <w:divBdr>
        <w:top w:val="none" w:sz="0" w:space="0" w:color="auto"/>
        <w:left w:val="none" w:sz="0" w:space="0" w:color="auto"/>
        <w:bottom w:val="none" w:sz="0" w:space="0" w:color="auto"/>
        <w:right w:val="none" w:sz="0" w:space="0" w:color="auto"/>
      </w:divBdr>
    </w:div>
    <w:div w:id="101264553">
      <w:bodyDiv w:val="1"/>
      <w:marLeft w:val="0"/>
      <w:marRight w:val="0"/>
      <w:marTop w:val="0"/>
      <w:marBottom w:val="0"/>
      <w:divBdr>
        <w:top w:val="none" w:sz="0" w:space="0" w:color="auto"/>
        <w:left w:val="none" w:sz="0" w:space="0" w:color="auto"/>
        <w:bottom w:val="none" w:sz="0" w:space="0" w:color="auto"/>
        <w:right w:val="none" w:sz="0" w:space="0" w:color="auto"/>
      </w:divBdr>
    </w:div>
    <w:div w:id="112288417">
      <w:bodyDiv w:val="1"/>
      <w:marLeft w:val="0"/>
      <w:marRight w:val="0"/>
      <w:marTop w:val="0"/>
      <w:marBottom w:val="0"/>
      <w:divBdr>
        <w:top w:val="none" w:sz="0" w:space="0" w:color="auto"/>
        <w:left w:val="none" w:sz="0" w:space="0" w:color="auto"/>
        <w:bottom w:val="none" w:sz="0" w:space="0" w:color="auto"/>
        <w:right w:val="none" w:sz="0" w:space="0" w:color="auto"/>
      </w:divBdr>
    </w:div>
    <w:div w:id="233052657">
      <w:bodyDiv w:val="1"/>
      <w:marLeft w:val="0"/>
      <w:marRight w:val="0"/>
      <w:marTop w:val="0"/>
      <w:marBottom w:val="0"/>
      <w:divBdr>
        <w:top w:val="none" w:sz="0" w:space="0" w:color="auto"/>
        <w:left w:val="none" w:sz="0" w:space="0" w:color="auto"/>
        <w:bottom w:val="none" w:sz="0" w:space="0" w:color="auto"/>
        <w:right w:val="none" w:sz="0" w:space="0" w:color="auto"/>
      </w:divBdr>
      <w:divsChild>
        <w:div w:id="14353560">
          <w:marLeft w:val="0"/>
          <w:marRight w:val="0"/>
          <w:marTop w:val="0"/>
          <w:marBottom w:val="0"/>
          <w:divBdr>
            <w:top w:val="none" w:sz="0" w:space="0" w:color="auto"/>
            <w:left w:val="none" w:sz="0" w:space="0" w:color="auto"/>
            <w:bottom w:val="none" w:sz="0" w:space="0" w:color="auto"/>
            <w:right w:val="none" w:sz="0" w:space="0" w:color="auto"/>
          </w:divBdr>
        </w:div>
        <w:div w:id="1465660005">
          <w:marLeft w:val="0"/>
          <w:marRight w:val="0"/>
          <w:marTop w:val="0"/>
          <w:marBottom w:val="0"/>
          <w:divBdr>
            <w:top w:val="none" w:sz="0" w:space="0" w:color="auto"/>
            <w:left w:val="none" w:sz="0" w:space="0" w:color="auto"/>
            <w:bottom w:val="none" w:sz="0" w:space="0" w:color="auto"/>
            <w:right w:val="none" w:sz="0" w:space="0" w:color="auto"/>
          </w:divBdr>
        </w:div>
        <w:div w:id="1942566929">
          <w:marLeft w:val="0"/>
          <w:marRight w:val="0"/>
          <w:marTop w:val="0"/>
          <w:marBottom w:val="0"/>
          <w:divBdr>
            <w:top w:val="none" w:sz="0" w:space="0" w:color="auto"/>
            <w:left w:val="none" w:sz="0" w:space="0" w:color="auto"/>
            <w:bottom w:val="none" w:sz="0" w:space="0" w:color="auto"/>
            <w:right w:val="none" w:sz="0" w:space="0" w:color="auto"/>
          </w:divBdr>
        </w:div>
        <w:div w:id="1905988790">
          <w:marLeft w:val="0"/>
          <w:marRight w:val="0"/>
          <w:marTop w:val="0"/>
          <w:marBottom w:val="0"/>
          <w:divBdr>
            <w:top w:val="none" w:sz="0" w:space="0" w:color="auto"/>
            <w:left w:val="none" w:sz="0" w:space="0" w:color="auto"/>
            <w:bottom w:val="none" w:sz="0" w:space="0" w:color="auto"/>
            <w:right w:val="none" w:sz="0" w:space="0" w:color="auto"/>
          </w:divBdr>
        </w:div>
      </w:divsChild>
    </w:div>
    <w:div w:id="346055895">
      <w:bodyDiv w:val="1"/>
      <w:marLeft w:val="0"/>
      <w:marRight w:val="0"/>
      <w:marTop w:val="0"/>
      <w:marBottom w:val="0"/>
      <w:divBdr>
        <w:top w:val="none" w:sz="0" w:space="0" w:color="auto"/>
        <w:left w:val="none" w:sz="0" w:space="0" w:color="auto"/>
        <w:bottom w:val="none" w:sz="0" w:space="0" w:color="auto"/>
        <w:right w:val="none" w:sz="0" w:space="0" w:color="auto"/>
      </w:divBdr>
    </w:div>
    <w:div w:id="410086713">
      <w:bodyDiv w:val="1"/>
      <w:marLeft w:val="0"/>
      <w:marRight w:val="0"/>
      <w:marTop w:val="0"/>
      <w:marBottom w:val="0"/>
      <w:divBdr>
        <w:top w:val="none" w:sz="0" w:space="0" w:color="auto"/>
        <w:left w:val="none" w:sz="0" w:space="0" w:color="auto"/>
        <w:bottom w:val="none" w:sz="0" w:space="0" w:color="auto"/>
        <w:right w:val="none" w:sz="0" w:space="0" w:color="auto"/>
      </w:divBdr>
      <w:divsChild>
        <w:div w:id="1513689729">
          <w:marLeft w:val="0"/>
          <w:marRight w:val="0"/>
          <w:marTop w:val="0"/>
          <w:marBottom w:val="0"/>
          <w:divBdr>
            <w:top w:val="none" w:sz="0" w:space="0" w:color="auto"/>
            <w:left w:val="none" w:sz="0" w:space="0" w:color="auto"/>
            <w:bottom w:val="none" w:sz="0" w:space="0" w:color="auto"/>
            <w:right w:val="none" w:sz="0" w:space="0" w:color="auto"/>
          </w:divBdr>
        </w:div>
        <w:div w:id="1995599109">
          <w:marLeft w:val="0"/>
          <w:marRight w:val="0"/>
          <w:marTop w:val="0"/>
          <w:marBottom w:val="0"/>
          <w:divBdr>
            <w:top w:val="none" w:sz="0" w:space="0" w:color="auto"/>
            <w:left w:val="none" w:sz="0" w:space="0" w:color="auto"/>
            <w:bottom w:val="none" w:sz="0" w:space="0" w:color="auto"/>
            <w:right w:val="none" w:sz="0" w:space="0" w:color="auto"/>
          </w:divBdr>
        </w:div>
        <w:div w:id="171115684">
          <w:marLeft w:val="0"/>
          <w:marRight w:val="0"/>
          <w:marTop w:val="0"/>
          <w:marBottom w:val="0"/>
          <w:divBdr>
            <w:top w:val="none" w:sz="0" w:space="0" w:color="auto"/>
            <w:left w:val="none" w:sz="0" w:space="0" w:color="auto"/>
            <w:bottom w:val="none" w:sz="0" w:space="0" w:color="auto"/>
            <w:right w:val="none" w:sz="0" w:space="0" w:color="auto"/>
          </w:divBdr>
        </w:div>
        <w:div w:id="272398448">
          <w:marLeft w:val="0"/>
          <w:marRight w:val="0"/>
          <w:marTop w:val="0"/>
          <w:marBottom w:val="0"/>
          <w:divBdr>
            <w:top w:val="none" w:sz="0" w:space="0" w:color="auto"/>
            <w:left w:val="none" w:sz="0" w:space="0" w:color="auto"/>
            <w:bottom w:val="none" w:sz="0" w:space="0" w:color="auto"/>
            <w:right w:val="none" w:sz="0" w:space="0" w:color="auto"/>
          </w:divBdr>
        </w:div>
      </w:divsChild>
    </w:div>
    <w:div w:id="470709607">
      <w:bodyDiv w:val="1"/>
      <w:marLeft w:val="0"/>
      <w:marRight w:val="0"/>
      <w:marTop w:val="0"/>
      <w:marBottom w:val="0"/>
      <w:divBdr>
        <w:top w:val="none" w:sz="0" w:space="0" w:color="auto"/>
        <w:left w:val="none" w:sz="0" w:space="0" w:color="auto"/>
        <w:bottom w:val="none" w:sz="0" w:space="0" w:color="auto"/>
        <w:right w:val="none" w:sz="0" w:space="0" w:color="auto"/>
      </w:divBdr>
    </w:div>
    <w:div w:id="485898025">
      <w:bodyDiv w:val="1"/>
      <w:marLeft w:val="0"/>
      <w:marRight w:val="0"/>
      <w:marTop w:val="0"/>
      <w:marBottom w:val="0"/>
      <w:divBdr>
        <w:top w:val="none" w:sz="0" w:space="0" w:color="auto"/>
        <w:left w:val="none" w:sz="0" w:space="0" w:color="auto"/>
        <w:bottom w:val="none" w:sz="0" w:space="0" w:color="auto"/>
        <w:right w:val="none" w:sz="0" w:space="0" w:color="auto"/>
      </w:divBdr>
    </w:div>
    <w:div w:id="512501192">
      <w:bodyDiv w:val="1"/>
      <w:marLeft w:val="0"/>
      <w:marRight w:val="0"/>
      <w:marTop w:val="0"/>
      <w:marBottom w:val="0"/>
      <w:divBdr>
        <w:top w:val="none" w:sz="0" w:space="0" w:color="auto"/>
        <w:left w:val="none" w:sz="0" w:space="0" w:color="auto"/>
        <w:bottom w:val="none" w:sz="0" w:space="0" w:color="auto"/>
        <w:right w:val="none" w:sz="0" w:space="0" w:color="auto"/>
      </w:divBdr>
    </w:div>
    <w:div w:id="558975532">
      <w:bodyDiv w:val="1"/>
      <w:marLeft w:val="0"/>
      <w:marRight w:val="0"/>
      <w:marTop w:val="0"/>
      <w:marBottom w:val="0"/>
      <w:divBdr>
        <w:top w:val="none" w:sz="0" w:space="0" w:color="auto"/>
        <w:left w:val="none" w:sz="0" w:space="0" w:color="auto"/>
        <w:bottom w:val="none" w:sz="0" w:space="0" w:color="auto"/>
        <w:right w:val="none" w:sz="0" w:space="0" w:color="auto"/>
      </w:divBdr>
    </w:div>
    <w:div w:id="657227408">
      <w:bodyDiv w:val="1"/>
      <w:marLeft w:val="0"/>
      <w:marRight w:val="0"/>
      <w:marTop w:val="0"/>
      <w:marBottom w:val="0"/>
      <w:divBdr>
        <w:top w:val="none" w:sz="0" w:space="0" w:color="auto"/>
        <w:left w:val="none" w:sz="0" w:space="0" w:color="auto"/>
        <w:bottom w:val="none" w:sz="0" w:space="0" w:color="auto"/>
        <w:right w:val="none" w:sz="0" w:space="0" w:color="auto"/>
      </w:divBdr>
    </w:div>
    <w:div w:id="787697652">
      <w:bodyDiv w:val="1"/>
      <w:marLeft w:val="0"/>
      <w:marRight w:val="0"/>
      <w:marTop w:val="0"/>
      <w:marBottom w:val="0"/>
      <w:divBdr>
        <w:top w:val="none" w:sz="0" w:space="0" w:color="auto"/>
        <w:left w:val="none" w:sz="0" w:space="0" w:color="auto"/>
        <w:bottom w:val="none" w:sz="0" w:space="0" w:color="auto"/>
        <w:right w:val="none" w:sz="0" w:space="0" w:color="auto"/>
      </w:divBdr>
    </w:div>
    <w:div w:id="1088043519">
      <w:bodyDiv w:val="1"/>
      <w:marLeft w:val="0"/>
      <w:marRight w:val="0"/>
      <w:marTop w:val="0"/>
      <w:marBottom w:val="0"/>
      <w:divBdr>
        <w:top w:val="none" w:sz="0" w:space="0" w:color="auto"/>
        <w:left w:val="none" w:sz="0" w:space="0" w:color="auto"/>
        <w:bottom w:val="none" w:sz="0" w:space="0" w:color="auto"/>
        <w:right w:val="none" w:sz="0" w:space="0" w:color="auto"/>
      </w:divBdr>
      <w:divsChild>
        <w:div w:id="294870316">
          <w:marLeft w:val="0"/>
          <w:marRight w:val="0"/>
          <w:marTop w:val="0"/>
          <w:marBottom w:val="0"/>
          <w:divBdr>
            <w:top w:val="none" w:sz="0" w:space="0" w:color="auto"/>
            <w:left w:val="none" w:sz="0" w:space="0" w:color="auto"/>
            <w:bottom w:val="none" w:sz="0" w:space="0" w:color="auto"/>
            <w:right w:val="none" w:sz="0" w:space="0" w:color="auto"/>
          </w:divBdr>
        </w:div>
        <w:div w:id="2132549960">
          <w:marLeft w:val="0"/>
          <w:marRight w:val="0"/>
          <w:marTop w:val="0"/>
          <w:marBottom w:val="0"/>
          <w:divBdr>
            <w:top w:val="none" w:sz="0" w:space="0" w:color="auto"/>
            <w:left w:val="none" w:sz="0" w:space="0" w:color="auto"/>
            <w:bottom w:val="none" w:sz="0" w:space="0" w:color="auto"/>
            <w:right w:val="none" w:sz="0" w:space="0" w:color="auto"/>
          </w:divBdr>
        </w:div>
        <w:div w:id="1758483277">
          <w:marLeft w:val="0"/>
          <w:marRight w:val="0"/>
          <w:marTop w:val="0"/>
          <w:marBottom w:val="0"/>
          <w:divBdr>
            <w:top w:val="none" w:sz="0" w:space="0" w:color="auto"/>
            <w:left w:val="none" w:sz="0" w:space="0" w:color="auto"/>
            <w:bottom w:val="none" w:sz="0" w:space="0" w:color="auto"/>
            <w:right w:val="none" w:sz="0" w:space="0" w:color="auto"/>
          </w:divBdr>
        </w:div>
        <w:div w:id="1670863426">
          <w:marLeft w:val="0"/>
          <w:marRight w:val="0"/>
          <w:marTop w:val="0"/>
          <w:marBottom w:val="0"/>
          <w:divBdr>
            <w:top w:val="none" w:sz="0" w:space="0" w:color="auto"/>
            <w:left w:val="none" w:sz="0" w:space="0" w:color="auto"/>
            <w:bottom w:val="none" w:sz="0" w:space="0" w:color="auto"/>
            <w:right w:val="none" w:sz="0" w:space="0" w:color="auto"/>
          </w:divBdr>
        </w:div>
      </w:divsChild>
    </w:div>
    <w:div w:id="1133056254">
      <w:bodyDiv w:val="1"/>
      <w:marLeft w:val="0"/>
      <w:marRight w:val="0"/>
      <w:marTop w:val="0"/>
      <w:marBottom w:val="0"/>
      <w:divBdr>
        <w:top w:val="none" w:sz="0" w:space="0" w:color="auto"/>
        <w:left w:val="none" w:sz="0" w:space="0" w:color="auto"/>
        <w:bottom w:val="none" w:sz="0" w:space="0" w:color="auto"/>
        <w:right w:val="none" w:sz="0" w:space="0" w:color="auto"/>
      </w:divBdr>
    </w:div>
    <w:div w:id="1310674924">
      <w:bodyDiv w:val="1"/>
      <w:marLeft w:val="0"/>
      <w:marRight w:val="0"/>
      <w:marTop w:val="0"/>
      <w:marBottom w:val="0"/>
      <w:divBdr>
        <w:top w:val="none" w:sz="0" w:space="0" w:color="auto"/>
        <w:left w:val="none" w:sz="0" w:space="0" w:color="auto"/>
        <w:bottom w:val="none" w:sz="0" w:space="0" w:color="auto"/>
        <w:right w:val="none" w:sz="0" w:space="0" w:color="auto"/>
      </w:divBdr>
    </w:div>
    <w:div w:id="1372614893">
      <w:bodyDiv w:val="1"/>
      <w:marLeft w:val="0"/>
      <w:marRight w:val="0"/>
      <w:marTop w:val="0"/>
      <w:marBottom w:val="0"/>
      <w:divBdr>
        <w:top w:val="none" w:sz="0" w:space="0" w:color="auto"/>
        <w:left w:val="none" w:sz="0" w:space="0" w:color="auto"/>
        <w:bottom w:val="none" w:sz="0" w:space="0" w:color="auto"/>
        <w:right w:val="none" w:sz="0" w:space="0" w:color="auto"/>
      </w:divBdr>
    </w:div>
    <w:div w:id="1638804067">
      <w:bodyDiv w:val="1"/>
      <w:marLeft w:val="0"/>
      <w:marRight w:val="0"/>
      <w:marTop w:val="0"/>
      <w:marBottom w:val="0"/>
      <w:divBdr>
        <w:top w:val="none" w:sz="0" w:space="0" w:color="auto"/>
        <w:left w:val="none" w:sz="0" w:space="0" w:color="auto"/>
        <w:bottom w:val="none" w:sz="0" w:space="0" w:color="auto"/>
        <w:right w:val="none" w:sz="0" w:space="0" w:color="auto"/>
      </w:divBdr>
    </w:div>
    <w:div w:id="1659074326">
      <w:bodyDiv w:val="1"/>
      <w:marLeft w:val="0"/>
      <w:marRight w:val="0"/>
      <w:marTop w:val="0"/>
      <w:marBottom w:val="0"/>
      <w:divBdr>
        <w:top w:val="none" w:sz="0" w:space="0" w:color="auto"/>
        <w:left w:val="none" w:sz="0" w:space="0" w:color="auto"/>
        <w:bottom w:val="none" w:sz="0" w:space="0" w:color="auto"/>
        <w:right w:val="none" w:sz="0" w:space="0" w:color="auto"/>
      </w:divBdr>
    </w:div>
    <w:div w:id="1713533546">
      <w:bodyDiv w:val="1"/>
      <w:marLeft w:val="0"/>
      <w:marRight w:val="0"/>
      <w:marTop w:val="0"/>
      <w:marBottom w:val="0"/>
      <w:divBdr>
        <w:top w:val="none" w:sz="0" w:space="0" w:color="auto"/>
        <w:left w:val="none" w:sz="0" w:space="0" w:color="auto"/>
        <w:bottom w:val="none" w:sz="0" w:space="0" w:color="auto"/>
        <w:right w:val="none" w:sz="0" w:space="0" w:color="auto"/>
      </w:divBdr>
    </w:div>
    <w:div w:id="1738435468">
      <w:bodyDiv w:val="1"/>
      <w:marLeft w:val="0"/>
      <w:marRight w:val="0"/>
      <w:marTop w:val="0"/>
      <w:marBottom w:val="0"/>
      <w:divBdr>
        <w:top w:val="none" w:sz="0" w:space="0" w:color="auto"/>
        <w:left w:val="none" w:sz="0" w:space="0" w:color="auto"/>
        <w:bottom w:val="none" w:sz="0" w:space="0" w:color="auto"/>
        <w:right w:val="none" w:sz="0" w:space="0" w:color="auto"/>
      </w:divBdr>
    </w:div>
    <w:div w:id="1774669783">
      <w:bodyDiv w:val="1"/>
      <w:marLeft w:val="0"/>
      <w:marRight w:val="0"/>
      <w:marTop w:val="0"/>
      <w:marBottom w:val="0"/>
      <w:divBdr>
        <w:top w:val="none" w:sz="0" w:space="0" w:color="auto"/>
        <w:left w:val="none" w:sz="0" w:space="0" w:color="auto"/>
        <w:bottom w:val="none" w:sz="0" w:space="0" w:color="auto"/>
        <w:right w:val="none" w:sz="0" w:space="0" w:color="auto"/>
      </w:divBdr>
      <w:divsChild>
        <w:div w:id="529072167">
          <w:marLeft w:val="0"/>
          <w:marRight w:val="0"/>
          <w:marTop w:val="0"/>
          <w:marBottom w:val="0"/>
          <w:divBdr>
            <w:top w:val="none" w:sz="0" w:space="0" w:color="auto"/>
            <w:left w:val="none" w:sz="0" w:space="0" w:color="auto"/>
            <w:bottom w:val="none" w:sz="0" w:space="0" w:color="auto"/>
            <w:right w:val="none" w:sz="0" w:space="0" w:color="auto"/>
          </w:divBdr>
          <w:divsChild>
            <w:div w:id="1265991319">
              <w:marLeft w:val="0"/>
              <w:marRight w:val="0"/>
              <w:marTop w:val="0"/>
              <w:marBottom w:val="0"/>
              <w:divBdr>
                <w:top w:val="none" w:sz="0" w:space="0" w:color="auto"/>
                <w:left w:val="none" w:sz="0" w:space="0" w:color="auto"/>
                <w:bottom w:val="none" w:sz="0" w:space="0" w:color="auto"/>
                <w:right w:val="none" w:sz="0" w:space="0" w:color="auto"/>
              </w:divBdr>
              <w:divsChild>
                <w:div w:id="229509853">
                  <w:marLeft w:val="0"/>
                  <w:marRight w:val="0"/>
                  <w:marTop w:val="0"/>
                  <w:marBottom w:val="0"/>
                  <w:divBdr>
                    <w:top w:val="none" w:sz="0" w:space="0" w:color="auto"/>
                    <w:left w:val="none" w:sz="0" w:space="0" w:color="auto"/>
                    <w:bottom w:val="none" w:sz="0" w:space="0" w:color="auto"/>
                    <w:right w:val="none" w:sz="0" w:space="0" w:color="auto"/>
                  </w:divBdr>
                  <w:divsChild>
                    <w:div w:id="1874345778">
                      <w:marLeft w:val="0"/>
                      <w:marRight w:val="0"/>
                      <w:marTop w:val="0"/>
                      <w:marBottom w:val="0"/>
                      <w:divBdr>
                        <w:top w:val="none" w:sz="0" w:space="0" w:color="auto"/>
                        <w:left w:val="none" w:sz="0" w:space="0" w:color="auto"/>
                        <w:bottom w:val="none" w:sz="0" w:space="0" w:color="auto"/>
                        <w:right w:val="none" w:sz="0" w:space="0" w:color="auto"/>
                      </w:divBdr>
                      <w:divsChild>
                        <w:div w:id="386342186">
                          <w:marLeft w:val="0"/>
                          <w:marRight w:val="0"/>
                          <w:marTop w:val="0"/>
                          <w:marBottom w:val="0"/>
                          <w:divBdr>
                            <w:top w:val="none" w:sz="0" w:space="0" w:color="auto"/>
                            <w:left w:val="none" w:sz="0" w:space="0" w:color="auto"/>
                            <w:bottom w:val="none" w:sz="0" w:space="0" w:color="auto"/>
                            <w:right w:val="none" w:sz="0" w:space="0" w:color="auto"/>
                          </w:divBdr>
                          <w:divsChild>
                            <w:div w:id="124383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0538876">
      <w:bodyDiv w:val="1"/>
      <w:marLeft w:val="0"/>
      <w:marRight w:val="0"/>
      <w:marTop w:val="0"/>
      <w:marBottom w:val="0"/>
      <w:divBdr>
        <w:top w:val="none" w:sz="0" w:space="0" w:color="auto"/>
        <w:left w:val="none" w:sz="0" w:space="0" w:color="auto"/>
        <w:bottom w:val="none" w:sz="0" w:space="0" w:color="auto"/>
        <w:right w:val="none" w:sz="0" w:space="0" w:color="auto"/>
      </w:divBdr>
    </w:div>
    <w:div w:id="1973175007">
      <w:bodyDiv w:val="1"/>
      <w:marLeft w:val="0"/>
      <w:marRight w:val="0"/>
      <w:marTop w:val="0"/>
      <w:marBottom w:val="0"/>
      <w:divBdr>
        <w:top w:val="none" w:sz="0" w:space="0" w:color="auto"/>
        <w:left w:val="none" w:sz="0" w:space="0" w:color="auto"/>
        <w:bottom w:val="none" w:sz="0" w:space="0" w:color="auto"/>
        <w:right w:val="none" w:sz="0" w:space="0" w:color="auto"/>
      </w:divBdr>
      <w:divsChild>
        <w:div w:id="1807166156">
          <w:marLeft w:val="0"/>
          <w:marRight w:val="0"/>
          <w:marTop w:val="0"/>
          <w:marBottom w:val="0"/>
          <w:divBdr>
            <w:top w:val="none" w:sz="0" w:space="0" w:color="auto"/>
            <w:left w:val="none" w:sz="0" w:space="0" w:color="auto"/>
            <w:bottom w:val="none" w:sz="0" w:space="0" w:color="auto"/>
            <w:right w:val="none" w:sz="0" w:space="0" w:color="auto"/>
          </w:divBdr>
          <w:divsChild>
            <w:div w:id="1816293997">
              <w:marLeft w:val="0"/>
              <w:marRight w:val="0"/>
              <w:marTop w:val="0"/>
              <w:marBottom w:val="0"/>
              <w:divBdr>
                <w:top w:val="none" w:sz="0" w:space="0" w:color="auto"/>
                <w:left w:val="none" w:sz="0" w:space="0" w:color="auto"/>
                <w:bottom w:val="none" w:sz="0" w:space="0" w:color="auto"/>
                <w:right w:val="none" w:sz="0" w:space="0" w:color="auto"/>
              </w:divBdr>
              <w:divsChild>
                <w:div w:id="1723744840">
                  <w:marLeft w:val="0"/>
                  <w:marRight w:val="0"/>
                  <w:marTop w:val="0"/>
                  <w:marBottom w:val="0"/>
                  <w:divBdr>
                    <w:top w:val="none" w:sz="0" w:space="0" w:color="auto"/>
                    <w:left w:val="none" w:sz="0" w:space="0" w:color="auto"/>
                    <w:bottom w:val="none" w:sz="0" w:space="0" w:color="auto"/>
                    <w:right w:val="none" w:sz="0" w:space="0" w:color="auto"/>
                  </w:divBdr>
                  <w:divsChild>
                    <w:div w:id="584001394">
                      <w:marLeft w:val="0"/>
                      <w:marRight w:val="0"/>
                      <w:marTop w:val="0"/>
                      <w:marBottom w:val="0"/>
                      <w:divBdr>
                        <w:top w:val="none" w:sz="0" w:space="0" w:color="auto"/>
                        <w:left w:val="none" w:sz="0" w:space="0" w:color="auto"/>
                        <w:bottom w:val="none" w:sz="0" w:space="0" w:color="auto"/>
                        <w:right w:val="none" w:sz="0" w:space="0" w:color="auto"/>
                      </w:divBdr>
                      <w:divsChild>
                        <w:div w:id="1066998610">
                          <w:marLeft w:val="0"/>
                          <w:marRight w:val="0"/>
                          <w:marTop w:val="0"/>
                          <w:marBottom w:val="0"/>
                          <w:divBdr>
                            <w:top w:val="none" w:sz="0" w:space="0" w:color="auto"/>
                            <w:left w:val="none" w:sz="0" w:space="0" w:color="auto"/>
                            <w:bottom w:val="none" w:sz="0" w:space="0" w:color="auto"/>
                            <w:right w:val="none" w:sz="0" w:space="0" w:color="auto"/>
                          </w:divBdr>
                          <w:divsChild>
                            <w:div w:id="183772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7290826">
      <w:bodyDiv w:val="1"/>
      <w:marLeft w:val="0"/>
      <w:marRight w:val="0"/>
      <w:marTop w:val="0"/>
      <w:marBottom w:val="0"/>
      <w:divBdr>
        <w:top w:val="none" w:sz="0" w:space="0" w:color="auto"/>
        <w:left w:val="none" w:sz="0" w:space="0" w:color="auto"/>
        <w:bottom w:val="none" w:sz="0" w:space="0" w:color="auto"/>
        <w:right w:val="none" w:sz="0" w:space="0" w:color="auto"/>
      </w:divBdr>
    </w:div>
    <w:div w:id="2055540227">
      <w:bodyDiv w:val="1"/>
      <w:marLeft w:val="0"/>
      <w:marRight w:val="0"/>
      <w:marTop w:val="0"/>
      <w:marBottom w:val="0"/>
      <w:divBdr>
        <w:top w:val="none" w:sz="0" w:space="0" w:color="auto"/>
        <w:left w:val="none" w:sz="0" w:space="0" w:color="auto"/>
        <w:bottom w:val="none" w:sz="0" w:space="0" w:color="auto"/>
        <w:right w:val="none" w:sz="0" w:space="0" w:color="auto"/>
      </w:divBdr>
    </w:div>
    <w:div w:id="2066441840">
      <w:bodyDiv w:val="1"/>
      <w:marLeft w:val="0"/>
      <w:marRight w:val="0"/>
      <w:marTop w:val="0"/>
      <w:marBottom w:val="0"/>
      <w:divBdr>
        <w:top w:val="none" w:sz="0" w:space="0" w:color="auto"/>
        <w:left w:val="none" w:sz="0" w:space="0" w:color="auto"/>
        <w:bottom w:val="none" w:sz="0" w:space="0" w:color="auto"/>
        <w:right w:val="none" w:sz="0" w:space="0" w:color="auto"/>
      </w:divBdr>
    </w:div>
    <w:div w:id="209867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pn.nec.com/profile/corp/topmessage.html?nid=jpnfact001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jpn.nec.com/profile/purpose/index.html?nid=jpnfact001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hyperlink" Target="https://jpn.nec.com/recruit/about.html" TargetMode="External"/><Relationship Id="rId10" Type="http://schemas.openxmlformats.org/officeDocument/2006/relationships/hyperlink" Target="https://jpn.nec.com/recruit/newgraduate/recruitinfo.html"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392</Words>
  <Characters>2238</Characters>
  <Application>Microsoft Office Word</Application>
  <DocSecurity>0</DocSecurity>
  <Lines>18</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김종수</dc:creator>
  <cp:keywords/>
  <dc:description/>
  <cp:lastModifiedBy>김종수</cp:lastModifiedBy>
  <cp:revision>2</cp:revision>
  <dcterms:created xsi:type="dcterms:W3CDTF">2025-02-05T10:58:00Z</dcterms:created>
  <dcterms:modified xsi:type="dcterms:W3CDTF">2025-02-05T14:45:00Z</dcterms:modified>
</cp:coreProperties>
</file>