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F6E5BC" w14:textId="1BEFB2CB" w:rsidR="001A0359" w:rsidRDefault="006A6653">
      <w:r>
        <w:rPr>
          <w:rFonts w:hint="eastAsia"/>
        </w:rPr>
        <w:t>2순위</w:t>
      </w:r>
    </w:p>
    <w:p w14:paraId="1540F282" w14:textId="7067023E" w:rsidR="006A6653" w:rsidRDefault="006A6653">
      <w:r>
        <w:rPr>
          <w:rFonts w:hint="eastAsia"/>
        </w:rPr>
        <w:t>후지쯔</w:t>
      </w:r>
    </w:p>
    <w:p w14:paraId="0C2DCA2E" w14:textId="208DB8D8" w:rsidR="006A6653" w:rsidRDefault="00C3584C">
      <w:r>
        <w:rPr>
          <w:rFonts w:eastAsia="Yu Mincho" w:hint="eastAsia"/>
          <w:lang w:eastAsia="ja-JP"/>
        </w:rPr>
        <w:t>富士通</w:t>
      </w:r>
    </w:p>
    <w:p w14:paraId="6A6BD544" w14:textId="6DAD63C4" w:rsidR="00C3584C" w:rsidRPr="00C3584C" w:rsidRDefault="00C3584C">
      <w:pPr>
        <w:rPr>
          <w:rFonts w:hint="eastAsia"/>
        </w:rPr>
      </w:pPr>
      <w:r w:rsidRPr="00C3584C">
        <w:drawing>
          <wp:inline distT="0" distB="0" distL="0" distR="0" wp14:anchorId="2FD956B5" wp14:editId="67023BED">
            <wp:extent cx="5731510" cy="2819400"/>
            <wp:effectExtent l="0" t="0" r="2540" b="0"/>
            <wp:docPr id="1621492758" name="그림 1" descr="텍스트, 폰트, 친필, 스크린샷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492758" name="그림 1" descr="텍스트, 폰트, 친필, 스크린샷이(가) 표시된 사진&#10;&#10;자동 생성된 설명"/>
                    <pic:cNvPicPr/>
                  </pic:nvPicPr>
                  <pic:blipFill>
                    <a:blip r:embed="rId5"/>
                    <a:stretch>
                      <a:fillRect/>
                    </a:stretch>
                  </pic:blipFill>
                  <pic:spPr>
                    <a:xfrm>
                      <a:off x="0" y="0"/>
                      <a:ext cx="5731510" cy="2819400"/>
                    </a:xfrm>
                    <a:prstGeom prst="rect">
                      <a:avLst/>
                    </a:prstGeom>
                  </pic:spPr>
                </pic:pic>
              </a:graphicData>
            </a:graphic>
          </wp:inline>
        </w:drawing>
      </w:r>
    </w:p>
    <w:p w14:paraId="24F1468B" w14:textId="43BB35E0" w:rsidR="00C3584C" w:rsidRDefault="00C3584C">
      <w:pPr>
        <w:rPr>
          <w:b/>
          <w:bCs/>
          <w:sz w:val="40"/>
          <w:szCs w:val="40"/>
        </w:rPr>
      </w:pPr>
      <w:r>
        <w:rPr>
          <w:rFonts w:hint="eastAsia"/>
          <w:b/>
          <w:bCs/>
          <w:sz w:val="40"/>
          <w:szCs w:val="40"/>
        </w:rPr>
        <w:t>1.</w:t>
      </w:r>
      <w:r w:rsidRPr="00C3584C">
        <w:rPr>
          <w:rFonts w:hint="eastAsia"/>
          <w:b/>
          <w:bCs/>
          <w:sz w:val="40"/>
          <w:szCs w:val="40"/>
        </w:rPr>
        <w:t>기업 SUMMURY</w:t>
      </w:r>
      <w:r>
        <w:rPr>
          <w:rFonts w:hint="eastAsia"/>
          <w:b/>
          <w:bCs/>
          <w:sz w:val="40"/>
          <w:szCs w:val="40"/>
        </w:rPr>
        <w:t>(어떤 비즈니스를 하는지, 업계 쉐어는 어느 정도인지, 매출은 어느정도인지)</w:t>
      </w:r>
    </w:p>
    <w:p w14:paraId="75A707DD" w14:textId="77777777" w:rsidR="00707BAE" w:rsidRDefault="00707BAE">
      <w:pPr>
        <w:rPr>
          <w:b/>
          <w:bCs/>
          <w:sz w:val="40"/>
          <w:szCs w:val="40"/>
        </w:rPr>
      </w:pPr>
      <w:r>
        <w:rPr>
          <w:b/>
          <w:bCs/>
          <w:sz w:val="40"/>
          <w:szCs w:val="40"/>
        </w:rPr>
        <w:object w:dxaOrig="1489" w:dyaOrig="1020" w14:anchorId="5A4954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65pt;height:51pt" o:ole="">
            <v:imagedata r:id="rId6" o:title=""/>
          </v:shape>
          <o:OLEObject Type="Embed" ProgID="Package" ShapeID="_x0000_i1025" DrawAspect="Icon" ObjectID="_1797437002" r:id="rId7"/>
        </w:object>
      </w:r>
    </w:p>
    <w:p w14:paraId="266CAE31" w14:textId="316CDB33" w:rsidR="00707BAE" w:rsidRDefault="00707BAE">
      <w:pPr>
        <w:rPr>
          <w:b/>
          <w:bCs/>
          <w:sz w:val="40"/>
          <w:szCs w:val="40"/>
        </w:rPr>
      </w:pPr>
    </w:p>
    <w:p w14:paraId="011703AA" w14:textId="6A4BFACB" w:rsidR="00707BAE" w:rsidRDefault="00707BAE" w:rsidP="00707BAE">
      <w:pPr>
        <w:pStyle w:val="a6"/>
        <w:numPr>
          <w:ilvl w:val="0"/>
          <w:numId w:val="6"/>
        </w:numPr>
        <w:rPr>
          <w:b/>
          <w:bCs/>
          <w:sz w:val="20"/>
          <w:szCs w:val="20"/>
        </w:rPr>
      </w:pPr>
      <w:r>
        <w:rPr>
          <w:rFonts w:hint="eastAsia"/>
          <w:b/>
          <w:bCs/>
          <w:sz w:val="20"/>
          <w:szCs w:val="20"/>
        </w:rPr>
        <w:t>어떤 비즈니스를 하고 있는가?</w:t>
      </w:r>
    </w:p>
    <w:p w14:paraId="7ED327CA" w14:textId="619E5AD3" w:rsidR="00707BAE" w:rsidRPr="00707BAE" w:rsidRDefault="00707BAE" w:rsidP="00707BAE">
      <w:pPr>
        <w:ind w:left="440"/>
        <w:rPr>
          <w:rFonts w:hint="eastAsia"/>
          <w:b/>
          <w:bCs/>
          <w:sz w:val="20"/>
          <w:szCs w:val="20"/>
        </w:rPr>
      </w:pPr>
      <w:r w:rsidRPr="00707BAE">
        <w:rPr>
          <w:b/>
          <w:bCs/>
          <w:sz w:val="20"/>
          <w:szCs w:val="20"/>
        </w:rPr>
        <w:drawing>
          <wp:inline distT="0" distB="0" distL="0" distR="0" wp14:anchorId="130F3A3B" wp14:editId="4B6DA79E">
            <wp:extent cx="5890895" cy="1958872"/>
            <wp:effectExtent l="0" t="0" r="0" b="3810"/>
            <wp:docPr id="1360976988" name="그림 1" descr="텍스트, 스크린샷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976988" name="그림 1" descr="텍스트, 스크린샷이(가) 표시된 사진&#10;&#10;자동 생성된 설명"/>
                    <pic:cNvPicPr/>
                  </pic:nvPicPr>
                  <pic:blipFill>
                    <a:blip r:embed="rId8"/>
                    <a:stretch>
                      <a:fillRect/>
                    </a:stretch>
                  </pic:blipFill>
                  <pic:spPr>
                    <a:xfrm>
                      <a:off x="0" y="0"/>
                      <a:ext cx="5917177" cy="1967611"/>
                    </a:xfrm>
                    <a:prstGeom prst="rect">
                      <a:avLst/>
                    </a:prstGeom>
                  </pic:spPr>
                </pic:pic>
              </a:graphicData>
            </a:graphic>
          </wp:inline>
        </w:drawing>
      </w:r>
    </w:p>
    <w:p w14:paraId="71A8AAD9" w14:textId="77777777" w:rsidR="00707BAE" w:rsidRDefault="00707BAE" w:rsidP="00707BAE">
      <w:pPr>
        <w:pStyle w:val="a6"/>
        <w:numPr>
          <w:ilvl w:val="0"/>
          <w:numId w:val="6"/>
        </w:numPr>
        <w:rPr>
          <w:b/>
          <w:bCs/>
          <w:sz w:val="20"/>
          <w:szCs w:val="20"/>
        </w:rPr>
      </w:pPr>
    </w:p>
    <w:p w14:paraId="1C9A4483" w14:textId="77777777" w:rsidR="00707BAE" w:rsidRPr="009809BB" w:rsidRDefault="00707BAE" w:rsidP="009809BB">
      <w:pPr>
        <w:pStyle w:val="a6"/>
        <w:ind w:left="800"/>
        <w:rPr>
          <w:rFonts w:hint="eastAsia"/>
          <w:b/>
          <w:bCs/>
          <w:sz w:val="20"/>
          <w:szCs w:val="20"/>
        </w:rPr>
      </w:pPr>
    </w:p>
    <w:p w14:paraId="5B7FB7A7" w14:textId="77777777" w:rsidR="00707BAE" w:rsidRDefault="00707BAE" w:rsidP="00707BAE">
      <w:pPr>
        <w:pStyle w:val="a6"/>
        <w:numPr>
          <w:ilvl w:val="0"/>
          <w:numId w:val="6"/>
        </w:numPr>
        <w:rPr>
          <w:b/>
          <w:bCs/>
          <w:sz w:val="20"/>
          <w:szCs w:val="20"/>
        </w:rPr>
      </w:pPr>
    </w:p>
    <w:p w14:paraId="7F72370A" w14:textId="65432217" w:rsidR="00707BAE" w:rsidRDefault="00707BAE" w:rsidP="00707BAE">
      <w:pPr>
        <w:pStyle w:val="a6"/>
        <w:numPr>
          <w:ilvl w:val="0"/>
          <w:numId w:val="6"/>
        </w:numPr>
        <w:rPr>
          <w:b/>
          <w:bCs/>
          <w:sz w:val="20"/>
          <w:szCs w:val="20"/>
        </w:rPr>
      </w:pPr>
      <w:r>
        <w:rPr>
          <w:b/>
          <w:bCs/>
          <w:sz w:val="20"/>
          <w:szCs w:val="20"/>
        </w:rPr>
        <w:t>I</w:t>
      </w:r>
      <w:r>
        <w:rPr>
          <w:rFonts w:hint="eastAsia"/>
          <w:b/>
          <w:bCs/>
          <w:sz w:val="20"/>
          <w:szCs w:val="20"/>
        </w:rPr>
        <w:t>t 서비스 시장 점유율(세계 및 일본)</w:t>
      </w:r>
    </w:p>
    <w:p w14:paraId="102F46BE" w14:textId="1239459C" w:rsidR="00707BAE" w:rsidRDefault="00707BAE" w:rsidP="00707BAE">
      <w:pPr>
        <w:pStyle w:val="a6"/>
        <w:numPr>
          <w:ilvl w:val="1"/>
          <w:numId w:val="6"/>
        </w:numPr>
        <w:rPr>
          <w:b/>
          <w:bCs/>
          <w:sz w:val="20"/>
          <w:szCs w:val="20"/>
        </w:rPr>
      </w:pPr>
      <w:r>
        <w:rPr>
          <w:rFonts w:hint="eastAsia"/>
          <w:b/>
          <w:bCs/>
          <w:sz w:val="20"/>
          <w:szCs w:val="20"/>
        </w:rPr>
        <w:t>후지쯔는 2019년 세계 it시장에서 1.9프로의 점유율, 일본에서는 13프로로 높은점유율을 보임</w:t>
      </w:r>
    </w:p>
    <w:p w14:paraId="7D128494" w14:textId="20E4823B" w:rsidR="00707BAE" w:rsidRDefault="00707BAE" w:rsidP="00707BAE">
      <w:pPr>
        <w:pStyle w:val="a6"/>
        <w:numPr>
          <w:ilvl w:val="1"/>
          <w:numId w:val="6"/>
        </w:numPr>
        <w:rPr>
          <w:b/>
          <w:bCs/>
          <w:sz w:val="20"/>
          <w:szCs w:val="20"/>
        </w:rPr>
      </w:pPr>
      <w:r>
        <w:rPr>
          <w:rFonts w:hint="eastAsia"/>
          <w:b/>
          <w:bCs/>
          <w:sz w:val="20"/>
          <w:szCs w:val="20"/>
        </w:rPr>
        <w:t>일본에서는 IBM,NTT data, nec, Hitach와 함께 주요 경쟁자로 언급되었음</w:t>
      </w:r>
    </w:p>
    <w:p w14:paraId="2E553D1B" w14:textId="77105429" w:rsidR="00707BAE" w:rsidRDefault="00707BAE" w:rsidP="00707BAE">
      <w:pPr>
        <w:pStyle w:val="a6"/>
        <w:numPr>
          <w:ilvl w:val="0"/>
          <w:numId w:val="6"/>
        </w:numPr>
        <w:rPr>
          <w:b/>
          <w:bCs/>
          <w:sz w:val="20"/>
          <w:szCs w:val="20"/>
        </w:rPr>
      </w:pPr>
      <w:r>
        <w:rPr>
          <w:rFonts w:hint="eastAsia"/>
          <w:b/>
          <w:bCs/>
          <w:sz w:val="20"/>
          <w:szCs w:val="20"/>
        </w:rPr>
        <w:t>스토리지 시스템 시장 점유율:</w:t>
      </w:r>
    </w:p>
    <w:p w14:paraId="7BEC11C3" w14:textId="0D6913B7" w:rsidR="00707BAE" w:rsidRDefault="00707BAE" w:rsidP="00707BAE">
      <w:pPr>
        <w:pStyle w:val="a6"/>
        <w:numPr>
          <w:ilvl w:val="1"/>
          <w:numId w:val="6"/>
        </w:numPr>
        <w:rPr>
          <w:b/>
          <w:bCs/>
          <w:sz w:val="20"/>
          <w:szCs w:val="20"/>
        </w:rPr>
      </w:pPr>
      <w:r w:rsidRPr="00707BAE">
        <w:rPr>
          <w:b/>
          <w:bCs/>
          <w:sz w:val="20"/>
          <w:szCs w:val="20"/>
        </w:rPr>
        <w:t>Fujitsu는 일본 2019년 외장형 스토리지 시스템 시장에서 15.4%의 점유율로 주요 기업 중 하나였습니다.</w:t>
      </w:r>
    </w:p>
    <w:p w14:paraId="2F3EBC40" w14:textId="774CE0A0" w:rsidR="00707BAE" w:rsidRDefault="00707BAE" w:rsidP="00707BAE">
      <w:pPr>
        <w:pStyle w:val="a6"/>
        <w:numPr>
          <w:ilvl w:val="1"/>
          <w:numId w:val="6"/>
        </w:numPr>
        <w:rPr>
          <w:b/>
          <w:bCs/>
          <w:sz w:val="20"/>
          <w:szCs w:val="20"/>
        </w:rPr>
      </w:pPr>
      <w:r w:rsidRPr="00707BAE">
        <w:rPr>
          <w:b/>
          <w:bCs/>
          <w:sz w:val="20"/>
          <w:szCs w:val="20"/>
        </w:rPr>
        <w:t>Hitachi(18.7%)와 Dell Technologies(14.8%)도 경쟁 기업으로 언급되었습니다.</w:t>
      </w:r>
    </w:p>
    <w:p w14:paraId="02DB8932" w14:textId="7EA496DF" w:rsidR="00707BAE" w:rsidRDefault="00707BAE" w:rsidP="00707BAE">
      <w:pPr>
        <w:pStyle w:val="a6"/>
        <w:numPr>
          <w:ilvl w:val="0"/>
          <w:numId w:val="6"/>
        </w:numPr>
        <w:rPr>
          <w:b/>
          <w:bCs/>
          <w:sz w:val="20"/>
          <w:szCs w:val="20"/>
        </w:rPr>
      </w:pPr>
      <w:r>
        <w:rPr>
          <w:rFonts w:hint="eastAsia"/>
          <w:b/>
          <w:bCs/>
          <w:sz w:val="20"/>
          <w:szCs w:val="20"/>
        </w:rPr>
        <w:t>서버 시장 점유율:</w:t>
      </w:r>
    </w:p>
    <w:p w14:paraId="37873A49" w14:textId="7816A7ED" w:rsidR="00707BAE" w:rsidRDefault="00707BAE" w:rsidP="00707BAE">
      <w:pPr>
        <w:pStyle w:val="a6"/>
        <w:numPr>
          <w:ilvl w:val="1"/>
          <w:numId w:val="6"/>
        </w:numPr>
        <w:rPr>
          <w:b/>
          <w:bCs/>
          <w:sz w:val="20"/>
          <w:szCs w:val="20"/>
        </w:rPr>
      </w:pPr>
      <w:r w:rsidRPr="00707BAE">
        <w:rPr>
          <w:b/>
          <w:bCs/>
          <w:sz w:val="20"/>
          <w:szCs w:val="20"/>
        </w:rPr>
        <w:t>Fujitsu는 일본에서 전체 서버 시장의 25.0%를 점유하며 강세를 보였습니다.</w:t>
      </w:r>
    </w:p>
    <w:p w14:paraId="339D0ECF" w14:textId="12CBF3F9" w:rsidR="00707BAE" w:rsidRDefault="00707BAE" w:rsidP="00707BAE">
      <w:pPr>
        <w:pStyle w:val="a6"/>
        <w:numPr>
          <w:ilvl w:val="1"/>
          <w:numId w:val="6"/>
        </w:numPr>
        <w:rPr>
          <w:b/>
          <w:bCs/>
          <w:sz w:val="20"/>
          <w:szCs w:val="20"/>
        </w:rPr>
      </w:pPr>
      <w:r w:rsidRPr="00707BAE">
        <w:rPr>
          <w:b/>
          <w:bCs/>
          <w:sz w:val="20"/>
          <w:szCs w:val="20"/>
        </w:rPr>
        <w:t>세계 서버 시장에서는 점유율 2.2%로 ODM Direct, Dell Technologies 등과 비교적 격차가 있었습니다</w:t>
      </w:r>
    </w:p>
    <w:p w14:paraId="0A3F8589" w14:textId="7861622A" w:rsidR="00707BAE" w:rsidRDefault="00707BAE" w:rsidP="00707BAE">
      <w:pPr>
        <w:pStyle w:val="a6"/>
        <w:numPr>
          <w:ilvl w:val="0"/>
          <w:numId w:val="6"/>
        </w:numPr>
        <w:rPr>
          <w:b/>
          <w:bCs/>
          <w:sz w:val="20"/>
          <w:szCs w:val="20"/>
        </w:rPr>
      </w:pPr>
      <w:r>
        <w:rPr>
          <w:rFonts w:hint="eastAsia"/>
          <w:b/>
          <w:bCs/>
          <w:sz w:val="20"/>
          <w:szCs w:val="20"/>
        </w:rPr>
        <w:t>업종별 IT 서비스 시장 점유율:</w:t>
      </w:r>
    </w:p>
    <w:p w14:paraId="55777899" w14:textId="0F59D2B6" w:rsidR="00707BAE" w:rsidRDefault="00707BAE" w:rsidP="00707BAE">
      <w:pPr>
        <w:pStyle w:val="a6"/>
        <w:numPr>
          <w:ilvl w:val="1"/>
          <w:numId w:val="6"/>
        </w:numPr>
        <w:rPr>
          <w:b/>
          <w:bCs/>
          <w:sz w:val="20"/>
          <w:szCs w:val="20"/>
        </w:rPr>
      </w:pPr>
      <w:r w:rsidRPr="00707BAE">
        <w:rPr>
          <w:b/>
          <w:bCs/>
          <w:sz w:val="20"/>
          <w:szCs w:val="20"/>
        </w:rPr>
        <w:t>일본 IT 서비스 시장에서 Fujitsu는 금융, 제조, 소매, 공공, 의료 및 정부 분야에서 각각 상위권 점유율을 기록했습니다.</w:t>
      </w:r>
    </w:p>
    <w:p w14:paraId="69A4741E" w14:textId="51D2865D" w:rsidR="00707BAE" w:rsidRDefault="00707BAE" w:rsidP="00707BAE">
      <w:pPr>
        <w:pStyle w:val="a6"/>
        <w:numPr>
          <w:ilvl w:val="1"/>
          <w:numId w:val="6"/>
        </w:numPr>
        <w:rPr>
          <w:b/>
          <w:bCs/>
          <w:sz w:val="20"/>
          <w:szCs w:val="20"/>
        </w:rPr>
      </w:pPr>
      <w:r w:rsidRPr="00707BAE">
        <w:rPr>
          <w:rFonts w:hint="eastAsia"/>
          <w:b/>
          <w:bCs/>
          <w:sz w:val="20"/>
          <w:szCs w:val="20"/>
        </w:rPr>
        <w:t>특히</w:t>
      </w:r>
      <w:r w:rsidRPr="00707BAE">
        <w:rPr>
          <w:b/>
          <w:bCs/>
          <w:sz w:val="20"/>
          <w:szCs w:val="20"/>
        </w:rPr>
        <w:t xml:space="preserve"> 공공 및 정부 부문에서 24.4%로 가장 높은 점유율을 보였습니다.</w:t>
      </w:r>
    </w:p>
    <w:p w14:paraId="2510528D" w14:textId="77777777" w:rsidR="009809BB" w:rsidRDefault="009809BB" w:rsidP="009809BB">
      <w:pPr>
        <w:rPr>
          <w:b/>
          <w:bCs/>
          <w:sz w:val="20"/>
          <w:szCs w:val="20"/>
        </w:rPr>
      </w:pPr>
    </w:p>
    <w:p w14:paraId="61E9FEF4" w14:textId="14FC21CE" w:rsidR="009809BB" w:rsidRDefault="009809BB" w:rsidP="009809BB">
      <w:pPr>
        <w:rPr>
          <w:b/>
          <w:bCs/>
          <w:sz w:val="20"/>
          <w:szCs w:val="20"/>
        </w:rPr>
      </w:pPr>
      <w:r>
        <w:rPr>
          <w:rFonts w:hint="eastAsia"/>
          <w:b/>
          <w:bCs/>
          <w:sz w:val="20"/>
          <w:szCs w:val="20"/>
        </w:rPr>
        <w:t>수익</w:t>
      </w:r>
    </w:p>
    <w:p w14:paraId="2E114B91" w14:textId="5B3BEF84" w:rsidR="009809BB" w:rsidRDefault="009809BB" w:rsidP="009809BB">
      <w:pPr>
        <w:rPr>
          <w:b/>
          <w:bCs/>
          <w:sz w:val="20"/>
          <w:szCs w:val="20"/>
        </w:rPr>
      </w:pPr>
      <w:r w:rsidRPr="009809BB">
        <w:rPr>
          <w:b/>
          <w:bCs/>
          <w:sz w:val="20"/>
          <w:szCs w:val="20"/>
        </w:rPr>
        <w:lastRenderedPageBreak/>
        <w:drawing>
          <wp:inline distT="0" distB="0" distL="0" distR="0" wp14:anchorId="25607F6F" wp14:editId="268DF270">
            <wp:extent cx="5731510" cy="6720205"/>
            <wp:effectExtent l="0" t="0" r="2540" b="4445"/>
            <wp:docPr id="533666073" name="그림 1" descr="텍스트, 스크린샷, 폰트, 디자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666073" name="그림 1" descr="텍스트, 스크린샷, 폰트, 디자인이(가) 표시된 사진&#10;&#10;자동 생성된 설명"/>
                    <pic:cNvPicPr/>
                  </pic:nvPicPr>
                  <pic:blipFill>
                    <a:blip r:embed="rId9"/>
                    <a:stretch>
                      <a:fillRect/>
                    </a:stretch>
                  </pic:blipFill>
                  <pic:spPr>
                    <a:xfrm>
                      <a:off x="0" y="0"/>
                      <a:ext cx="5731510" cy="6720205"/>
                    </a:xfrm>
                    <a:prstGeom prst="rect">
                      <a:avLst/>
                    </a:prstGeom>
                  </pic:spPr>
                </pic:pic>
              </a:graphicData>
            </a:graphic>
          </wp:inline>
        </w:drawing>
      </w:r>
    </w:p>
    <w:p w14:paraId="783C3DAA" w14:textId="1CDC395A" w:rsidR="009809BB" w:rsidRDefault="009809BB" w:rsidP="009809BB">
      <w:pPr>
        <w:rPr>
          <w:b/>
          <w:bCs/>
          <w:sz w:val="20"/>
          <w:szCs w:val="20"/>
        </w:rPr>
      </w:pPr>
      <w:r w:rsidRPr="009809BB">
        <w:rPr>
          <w:b/>
          <w:bCs/>
          <w:sz w:val="20"/>
          <w:szCs w:val="20"/>
        </w:rPr>
        <w:lastRenderedPageBreak/>
        <w:drawing>
          <wp:inline distT="0" distB="0" distL="0" distR="0" wp14:anchorId="4790F19C" wp14:editId="527DC32F">
            <wp:extent cx="5731510" cy="3401060"/>
            <wp:effectExtent l="0" t="0" r="2540" b="8890"/>
            <wp:docPr id="2137715702" name="그림 1" descr="텍스트, 스크린샷, 폰트, 문서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715702" name="그림 1" descr="텍스트, 스크린샷, 폰트, 문서이(가) 표시된 사진&#10;&#10;자동 생성된 설명"/>
                    <pic:cNvPicPr/>
                  </pic:nvPicPr>
                  <pic:blipFill>
                    <a:blip r:embed="rId10"/>
                    <a:stretch>
                      <a:fillRect/>
                    </a:stretch>
                  </pic:blipFill>
                  <pic:spPr>
                    <a:xfrm>
                      <a:off x="0" y="0"/>
                      <a:ext cx="5731510" cy="3401060"/>
                    </a:xfrm>
                    <a:prstGeom prst="rect">
                      <a:avLst/>
                    </a:prstGeom>
                  </pic:spPr>
                </pic:pic>
              </a:graphicData>
            </a:graphic>
          </wp:inline>
        </w:drawing>
      </w:r>
    </w:p>
    <w:p w14:paraId="7FC8D3BF" w14:textId="64EF390B" w:rsidR="009809BB" w:rsidRDefault="009809BB" w:rsidP="009809BB">
      <w:pPr>
        <w:rPr>
          <w:b/>
          <w:bCs/>
          <w:sz w:val="20"/>
          <w:szCs w:val="20"/>
        </w:rPr>
      </w:pPr>
      <w:r w:rsidRPr="009809BB">
        <w:rPr>
          <w:b/>
          <w:bCs/>
          <w:sz w:val="20"/>
          <w:szCs w:val="20"/>
        </w:rPr>
        <w:drawing>
          <wp:inline distT="0" distB="0" distL="0" distR="0" wp14:anchorId="486C452B" wp14:editId="77780304">
            <wp:extent cx="5731510" cy="3963670"/>
            <wp:effectExtent l="0" t="0" r="2540" b="0"/>
            <wp:docPr id="593035101" name="그림 1" descr="텍스트, 스크린샷, 폰트, 문서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035101" name="그림 1" descr="텍스트, 스크린샷, 폰트, 문서이(가) 표시된 사진&#10;&#10;자동 생성된 설명"/>
                    <pic:cNvPicPr/>
                  </pic:nvPicPr>
                  <pic:blipFill>
                    <a:blip r:embed="rId11"/>
                    <a:stretch>
                      <a:fillRect/>
                    </a:stretch>
                  </pic:blipFill>
                  <pic:spPr>
                    <a:xfrm>
                      <a:off x="0" y="0"/>
                      <a:ext cx="5731510" cy="3963670"/>
                    </a:xfrm>
                    <a:prstGeom prst="rect">
                      <a:avLst/>
                    </a:prstGeom>
                  </pic:spPr>
                </pic:pic>
              </a:graphicData>
            </a:graphic>
          </wp:inline>
        </w:drawing>
      </w:r>
    </w:p>
    <w:p w14:paraId="6C90739A" w14:textId="14A81F63" w:rsidR="00A266AC" w:rsidRDefault="00A266AC" w:rsidP="009809BB">
      <w:pPr>
        <w:rPr>
          <w:b/>
          <w:bCs/>
          <w:sz w:val="20"/>
          <w:szCs w:val="20"/>
        </w:rPr>
      </w:pPr>
    </w:p>
    <w:p w14:paraId="2B35114B" w14:textId="5F4FE483" w:rsidR="00A266AC" w:rsidRDefault="00A266AC" w:rsidP="009809BB">
      <w:pPr>
        <w:rPr>
          <w:rFonts w:hint="eastAsia"/>
          <w:b/>
          <w:bCs/>
          <w:sz w:val="20"/>
          <w:szCs w:val="20"/>
        </w:rPr>
      </w:pPr>
      <w:r w:rsidRPr="009809BB">
        <w:rPr>
          <w:b/>
          <w:bCs/>
          <w:sz w:val="20"/>
          <w:szCs w:val="20"/>
        </w:rPr>
        <w:lastRenderedPageBreak/>
        <w:drawing>
          <wp:inline distT="0" distB="0" distL="0" distR="0" wp14:anchorId="16FE5FFE" wp14:editId="542C082A">
            <wp:extent cx="5731510" cy="1517650"/>
            <wp:effectExtent l="0" t="0" r="2540" b="6350"/>
            <wp:docPr id="87916668" name="그림 1" descr="텍스트, 폰트, 영수증, 화이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16668" name="그림 1" descr="텍스트, 폰트, 영수증, 화이트이(가) 표시된 사진&#10;&#10;자동 생성된 설명"/>
                    <pic:cNvPicPr/>
                  </pic:nvPicPr>
                  <pic:blipFill>
                    <a:blip r:embed="rId12"/>
                    <a:stretch>
                      <a:fillRect/>
                    </a:stretch>
                  </pic:blipFill>
                  <pic:spPr>
                    <a:xfrm>
                      <a:off x="0" y="0"/>
                      <a:ext cx="5731510" cy="1517650"/>
                    </a:xfrm>
                    <a:prstGeom prst="rect">
                      <a:avLst/>
                    </a:prstGeom>
                  </pic:spPr>
                </pic:pic>
              </a:graphicData>
            </a:graphic>
          </wp:inline>
        </w:drawing>
      </w:r>
      <w:r w:rsidRPr="00A266AC">
        <w:rPr>
          <w:b/>
          <w:bCs/>
          <w:sz w:val="20"/>
          <w:szCs w:val="20"/>
        </w:rPr>
        <w:drawing>
          <wp:inline distT="0" distB="0" distL="0" distR="0" wp14:anchorId="297AA48D" wp14:editId="5720205C">
            <wp:extent cx="5731510" cy="3546475"/>
            <wp:effectExtent l="0" t="0" r="2540" b="0"/>
            <wp:docPr id="62490405" name="그림 1" descr="텍스트, 스크린샷, 도표, 번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90405" name="그림 1" descr="텍스트, 스크린샷, 도표, 번호이(가) 표시된 사진&#10;&#10;자동 생성된 설명"/>
                    <pic:cNvPicPr/>
                  </pic:nvPicPr>
                  <pic:blipFill>
                    <a:blip r:embed="rId13"/>
                    <a:stretch>
                      <a:fillRect/>
                    </a:stretch>
                  </pic:blipFill>
                  <pic:spPr>
                    <a:xfrm>
                      <a:off x="0" y="0"/>
                      <a:ext cx="5731510" cy="3546475"/>
                    </a:xfrm>
                    <a:prstGeom prst="rect">
                      <a:avLst/>
                    </a:prstGeom>
                  </pic:spPr>
                </pic:pic>
              </a:graphicData>
            </a:graphic>
          </wp:inline>
        </w:drawing>
      </w:r>
    </w:p>
    <w:p w14:paraId="169481EC" w14:textId="693C4524" w:rsidR="009809BB" w:rsidRDefault="00A266AC" w:rsidP="009809BB">
      <w:pPr>
        <w:rPr>
          <w:b/>
          <w:bCs/>
          <w:sz w:val="20"/>
          <w:szCs w:val="20"/>
        </w:rPr>
      </w:pPr>
      <w:r w:rsidRPr="00A266AC">
        <w:rPr>
          <w:b/>
          <w:bCs/>
          <w:sz w:val="20"/>
          <w:szCs w:val="20"/>
        </w:rPr>
        <w:lastRenderedPageBreak/>
        <w:drawing>
          <wp:inline distT="0" distB="0" distL="0" distR="0" wp14:anchorId="4835729C" wp14:editId="6D954DC8">
            <wp:extent cx="5731510" cy="5608955"/>
            <wp:effectExtent l="0" t="0" r="2540" b="0"/>
            <wp:docPr id="1052534587" name="그림 1" descr="텍스트, 스크린샷, 폰트, 문서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34587" name="그림 1" descr="텍스트, 스크린샷, 폰트, 문서이(가) 표시된 사진&#10;&#10;자동 생성된 설명"/>
                    <pic:cNvPicPr/>
                  </pic:nvPicPr>
                  <pic:blipFill>
                    <a:blip r:embed="rId14"/>
                    <a:stretch>
                      <a:fillRect/>
                    </a:stretch>
                  </pic:blipFill>
                  <pic:spPr>
                    <a:xfrm>
                      <a:off x="0" y="0"/>
                      <a:ext cx="5731510" cy="5608955"/>
                    </a:xfrm>
                    <a:prstGeom prst="rect">
                      <a:avLst/>
                    </a:prstGeom>
                  </pic:spPr>
                </pic:pic>
              </a:graphicData>
            </a:graphic>
          </wp:inline>
        </w:drawing>
      </w:r>
    </w:p>
    <w:p w14:paraId="0EFD5582" w14:textId="6DA3FDA6" w:rsidR="00A266AC" w:rsidRDefault="00A266AC" w:rsidP="009809BB">
      <w:pPr>
        <w:rPr>
          <w:b/>
          <w:bCs/>
          <w:sz w:val="20"/>
          <w:szCs w:val="20"/>
        </w:rPr>
      </w:pPr>
      <w:r w:rsidRPr="00A266AC">
        <w:rPr>
          <w:b/>
          <w:bCs/>
          <w:sz w:val="20"/>
          <w:szCs w:val="20"/>
        </w:rPr>
        <w:lastRenderedPageBreak/>
        <w:drawing>
          <wp:inline distT="0" distB="0" distL="0" distR="0" wp14:anchorId="4746C430" wp14:editId="5BA45FB5">
            <wp:extent cx="5630061" cy="4829849"/>
            <wp:effectExtent l="0" t="0" r="8890" b="8890"/>
            <wp:docPr id="800508681" name="그림 1" descr="텍스트, 스크린샷, 폰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508681" name="그림 1" descr="텍스트, 스크린샷, 폰트이(가) 표시된 사진&#10;&#10;자동 생성된 설명"/>
                    <pic:cNvPicPr/>
                  </pic:nvPicPr>
                  <pic:blipFill>
                    <a:blip r:embed="rId15"/>
                    <a:stretch>
                      <a:fillRect/>
                    </a:stretch>
                  </pic:blipFill>
                  <pic:spPr>
                    <a:xfrm>
                      <a:off x="0" y="0"/>
                      <a:ext cx="5630061" cy="4829849"/>
                    </a:xfrm>
                    <a:prstGeom prst="rect">
                      <a:avLst/>
                    </a:prstGeom>
                  </pic:spPr>
                </pic:pic>
              </a:graphicData>
            </a:graphic>
          </wp:inline>
        </w:drawing>
      </w:r>
    </w:p>
    <w:p w14:paraId="16D67019" w14:textId="42D693EE" w:rsidR="00A266AC" w:rsidRPr="009809BB" w:rsidRDefault="00A266AC" w:rsidP="009809BB">
      <w:pPr>
        <w:rPr>
          <w:rFonts w:hint="eastAsia"/>
          <w:b/>
          <w:bCs/>
          <w:sz w:val="20"/>
          <w:szCs w:val="20"/>
        </w:rPr>
      </w:pPr>
      <w:r w:rsidRPr="00A266AC">
        <w:rPr>
          <w:b/>
          <w:bCs/>
          <w:sz w:val="20"/>
          <w:szCs w:val="20"/>
        </w:rPr>
        <w:drawing>
          <wp:inline distT="0" distB="0" distL="0" distR="0" wp14:anchorId="3CF5F1E5" wp14:editId="5928A05B">
            <wp:extent cx="5731510" cy="2341880"/>
            <wp:effectExtent l="0" t="0" r="2540" b="1270"/>
            <wp:docPr id="253953751" name="그림 1" descr="텍스트, 스크린샷, 대수학, 영수증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953751" name="그림 1" descr="텍스트, 스크린샷, 대수학, 영수증이(가) 표시된 사진&#10;&#10;자동 생성된 설명"/>
                    <pic:cNvPicPr/>
                  </pic:nvPicPr>
                  <pic:blipFill>
                    <a:blip r:embed="rId16"/>
                    <a:stretch>
                      <a:fillRect/>
                    </a:stretch>
                  </pic:blipFill>
                  <pic:spPr>
                    <a:xfrm>
                      <a:off x="0" y="0"/>
                      <a:ext cx="5731510" cy="2341880"/>
                    </a:xfrm>
                    <a:prstGeom prst="rect">
                      <a:avLst/>
                    </a:prstGeom>
                  </pic:spPr>
                </pic:pic>
              </a:graphicData>
            </a:graphic>
          </wp:inline>
        </w:drawing>
      </w:r>
    </w:p>
    <w:p w14:paraId="7738BBF1" w14:textId="1AD94C05" w:rsidR="00707BAE" w:rsidRPr="00707BAE" w:rsidRDefault="00707BAE" w:rsidP="00707BAE">
      <w:pPr>
        <w:rPr>
          <w:rFonts w:hint="eastAsia"/>
          <w:b/>
          <w:bCs/>
          <w:sz w:val="20"/>
          <w:szCs w:val="20"/>
        </w:rPr>
      </w:pPr>
    </w:p>
    <w:p w14:paraId="24F0F498" w14:textId="511F9E70" w:rsidR="00707BAE" w:rsidRPr="00707BAE" w:rsidRDefault="00707BAE" w:rsidP="00707BAE">
      <w:pPr>
        <w:rPr>
          <w:rFonts w:hint="eastAsia"/>
          <w:b/>
          <w:bCs/>
          <w:sz w:val="20"/>
          <w:szCs w:val="20"/>
        </w:rPr>
      </w:pPr>
    </w:p>
    <w:p w14:paraId="0006B2C6" w14:textId="77777777" w:rsidR="00707BAE" w:rsidRPr="00707BAE" w:rsidRDefault="00707BAE">
      <w:pPr>
        <w:rPr>
          <w:rFonts w:hint="eastAsia"/>
          <w:b/>
          <w:bCs/>
          <w:sz w:val="40"/>
          <w:szCs w:val="40"/>
        </w:rPr>
      </w:pPr>
    </w:p>
    <w:p w14:paraId="0318E766" w14:textId="0E808C5F" w:rsidR="00C3584C" w:rsidRDefault="00C3584C">
      <w:pPr>
        <w:rPr>
          <w:b/>
          <w:bCs/>
          <w:sz w:val="40"/>
          <w:szCs w:val="40"/>
        </w:rPr>
      </w:pPr>
      <w:r>
        <w:rPr>
          <w:rFonts w:hint="eastAsia"/>
          <w:b/>
          <w:bCs/>
          <w:sz w:val="40"/>
          <w:szCs w:val="40"/>
        </w:rPr>
        <w:lastRenderedPageBreak/>
        <w:t>2.주요기업의 연간 결산서 2년분</w:t>
      </w:r>
    </w:p>
    <w:p w14:paraId="352B79D0" w14:textId="64BBFFEE" w:rsidR="00664AF8" w:rsidRDefault="00664AF8">
      <w:pPr>
        <w:rPr>
          <w:b/>
          <w:bCs/>
          <w:sz w:val="40"/>
          <w:szCs w:val="40"/>
        </w:rPr>
      </w:pPr>
      <w:hyperlink r:id="rId17" w:history="1">
        <w:r w:rsidRPr="0004639D">
          <w:rPr>
            <w:rStyle w:val="aa"/>
            <w:b/>
            <w:bCs/>
            <w:sz w:val="40"/>
            <w:szCs w:val="40"/>
          </w:rPr>
          <w:t>https://pr.fujitsu.com/jp/ir/finance/</w:t>
        </w:r>
      </w:hyperlink>
    </w:p>
    <w:p w14:paraId="60D76091" w14:textId="77777777" w:rsidR="00664AF8" w:rsidRDefault="00664AF8">
      <w:pPr>
        <w:rPr>
          <w:b/>
          <w:bCs/>
          <w:sz w:val="40"/>
          <w:szCs w:val="40"/>
        </w:rPr>
      </w:pPr>
    </w:p>
    <w:p w14:paraId="2E92C851" w14:textId="6D368D4B" w:rsidR="00C3584C" w:rsidRDefault="00C3584C">
      <w:pPr>
        <w:rPr>
          <w:b/>
          <w:bCs/>
          <w:sz w:val="40"/>
          <w:szCs w:val="40"/>
        </w:rPr>
      </w:pPr>
      <w:r>
        <w:rPr>
          <w:rFonts w:hint="eastAsia"/>
          <w:b/>
          <w:bCs/>
          <w:sz w:val="40"/>
          <w:szCs w:val="40"/>
        </w:rPr>
        <w:t>3.사업보고서 또는 회사 중장기 사업계획서</w:t>
      </w:r>
    </w:p>
    <w:p w14:paraId="1AF4954D" w14:textId="702E76B0" w:rsidR="00664AF8" w:rsidRPr="00E5568B" w:rsidRDefault="00664AF8">
      <w:pPr>
        <w:rPr>
          <w:rFonts w:eastAsia="Yu Mincho" w:hint="eastAsia"/>
          <w:b/>
          <w:bCs/>
          <w:sz w:val="40"/>
          <w:szCs w:val="40"/>
          <w:lang w:eastAsia="ja-JP"/>
        </w:rPr>
      </w:pPr>
      <w:hyperlink r:id="rId18" w:anchor="mtmp2023" w:history="1">
        <w:r w:rsidRPr="00664AF8">
          <w:rPr>
            <w:rStyle w:val="aa"/>
            <w:b/>
            <w:bCs/>
            <w:sz w:val="40"/>
            <w:szCs w:val="40"/>
          </w:rPr>
          <w:t>https://pr.fujitsu.com/jp/ir/library/presentation/index.html#mtmp2023</w:t>
        </w:r>
      </w:hyperlink>
    </w:p>
    <w:p w14:paraId="31EE0E75" w14:textId="5E7A7558" w:rsidR="004468B3" w:rsidRDefault="00C3584C">
      <w:pPr>
        <w:rPr>
          <w:b/>
          <w:bCs/>
          <w:sz w:val="40"/>
          <w:szCs w:val="40"/>
        </w:rPr>
      </w:pPr>
      <w:r>
        <w:rPr>
          <w:rFonts w:hint="eastAsia"/>
          <w:b/>
          <w:bCs/>
          <w:sz w:val="40"/>
          <w:szCs w:val="40"/>
        </w:rPr>
        <w:t>4.회사 비젼 또는 이념 경영자의 인사글</w:t>
      </w:r>
    </w:p>
    <w:p w14:paraId="5B877551" w14:textId="49B1D49E" w:rsidR="004468B3" w:rsidRDefault="00664AF8">
      <w:pPr>
        <w:rPr>
          <w:rFonts w:eastAsia="Yu Mincho"/>
          <w:b/>
          <w:bCs/>
          <w:sz w:val="40"/>
          <w:szCs w:val="40"/>
          <w:lang w:eastAsia="ja-JP"/>
        </w:rPr>
      </w:pPr>
      <w:r w:rsidRPr="00664AF8">
        <w:rPr>
          <w:b/>
          <w:bCs/>
          <w:sz w:val="40"/>
          <w:szCs w:val="40"/>
        </w:rPr>
        <w:drawing>
          <wp:inline distT="0" distB="0" distL="0" distR="0" wp14:anchorId="4636889D" wp14:editId="7722EBCB">
            <wp:extent cx="5731510" cy="4398010"/>
            <wp:effectExtent l="0" t="0" r="2540" b="2540"/>
            <wp:docPr id="995728438" name="그림 1" descr="텍스트, 의류, 슈트, 인간의 얼굴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728438" name="그림 1" descr="텍스트, 의류, 슈트, 인간의 얼굴이(가) 표시된 사진&#10;&#10;자동 생성된 설명"/>
                    <pic:cNvPicPr/>
                  </pic:nvPicPr>
                  <pic:blipFill>
                    <a:blip r:embed="rId19"/>
                    <a:stretch>
                      <a:fillRect/>
                    </a:stretch>
                  </pic:blipFill>
                  <pic:spPr>
                    <a:xfrm>
                      <a:off x="0" y="0"/>
                      <a:ext cx="5731510" cy="4398010"/>
                    </a:xfrm>
                    <a:prstGeom prst="rect">
                      <a:avLst/>
                    </a:prstGeom>
                  </pic:spPr>
                </pic:pic>
              </a:graphicData>
            </a:graphic>
          </wp:inline>
        </w:drawing>
      </w:r>
    </w:p>
    <w:p w14:paraId="447ED192" w14:textId="77777777" w:rsidR="00E5568B" w:rsidRDefault="00E5568B">
      <w:pPr>
        <w:rPr>
          <w:rFonts w:eastAsia="Yu Mincho"/>
          <w:b/>
          <w:bCs/>
          <w:sz w:val="40"/>
          <w:szCs w:val="40"/>
          <w:lang w:eastAsia="ja-JP"/>
        </w:rPr>
      </w:pPr>
    </w:p>
    <w:p w14:paraId="76190AF7" w14:textId="3A6E3429" w:rsidR="00E5568B" w:rsidRDefault="00E5568B">
      <w:pPr>
        <w:rPr>
          <w:rFonts w:eastAsia="Yu Mincho"/>
          <w:b/>
          <w:bCs/>
          <w:sz w:val="40"/>
          <w:szCs w:val="40"/>
          <w:lang w:eastAsia="ja-JP"/>
        </w:rPr>
      </w:pPr>
      <w:r w:rsidRPr="00E5568B">
        <w:rPr>
          <w:rFonts w:eastAsia="Yu Mincho"/>
          <w:b/>
          <w:bCs/>
          <w:sz w:val="40"/>
          <w:szCs w:val="40"/>
          <w:lang w:eastAsia="ja-JP"/>
        </w:rPr>
        <w:lastRenderedPageBreak/>
        <w:drawing>
          <wp:inline distT="0" distB="0" distL="0" distR="0" wp14:anchorId="30D3D711" wp14:editId="006F73D3">
            <wp:extent cx="5731510" cy="3299460"/>
            <wp:effectExtent l="0" t="0" r="2540" b="0"/>
            <wp:docPr id="852272337" name="그림 1" descr="텍스트, 스크린샷, 식물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272337" name="그림 1" descr="텍스트, 스크린샷, 식물이(가) 표시된 사진&#10;&#10;자동 생성된 설명"/>
                    <pic:cNvPicPr/>
                  </pic:nvPicPr>
                  <pic:blipFill>
                    <a:blip r:embed="rId20"/>
                    <a:stretch>
                      <a:fillRect/>
                    </a:stretch>
                  </pic:blipFill>
                  <pic:spPr>
                    <a:xfrm>
                      <a:off x="0" y="0"/>
                      <a:ext cx="5731510" cy="3299460"/>
                    </a:xfrm>
                    <a:prstGeom prst="rect">
                      <a:avLst/>
                    </a:prstGeom>
                  </pic:spPr>
                </pic:pic>
              </a:graphicData>
            </a:graphic>
          </wp:inline>
        </w:drawing>
      </w:r>
    </w:p>
    <w:p w14:paraId="7CAE426A" w14:textId="3EF76A58" w:rsidR="00E5568B" w:rsidRDefault="00E5568B">
      <w:pPr>
        <w:rPr>
          <w:rFonts w:eastAsia="Yu Mincho"/>
          <w:b/>
          <w:bCs/>
          <w:sz w:val="40"/>
          <w:szCs w:val="40"/>
          <w:lang w:eastAsia="ja-JP"/>
        </w:rPr>
      </w:pPr>
      <w:hyperlink r:id="rId21" w:history="1">
        <w:r w:rsidRPr="00E5568B">
          <w:rPr>
            <w:rStyle w:val="aa"/>
            <w:rFonts w:eastAsia="Yu Mincho"/>
            <w:b/>
            <w:bCs/>
            <w:sz w:val="40"/>
            <w:szCs w:val="40"/>
            <w:lang w:eastAsia="ja-JP"/>
          </w:rPr>
          <w:t>https://activate.fujitsu/ja/about/vision/technology-vision</w:t>
        </w:r>
      </w:hyperlink>
    </w:p>
    <w:p w14:paraId="7DF772D6" w14:textId="53F5F945" w:rsidR="00E5568B" w:rsidRPr="00E5568B" w:rsidRDefault="00E5568B">
      <w:pPr>
        <w:rPr>
          <w:rFonts w:eastAsia="Yu Mincho" w:hint="eastAsia"/>
          <w:b/>
          <w:bCs/>
          <w:sz w:val="40"/>
          <w:szCs w:val="40"/>
          <w:lang w:eastAsia="ja-JP"/>
        </w:rPr>
      </w:pPr>
      <w:hyperlink r:id="rId22" w:history="1">
        <w:r w:rsidRPr="00E5568B">
          <w:rPr>
            <w:rStyle w:val="aa"/>
            <w:rFonts w:eastAsia="Yu Mincho" w:hint="eastAsia"/>
            <w:b/>
            <w:bCs/>
            <w:sz w:val="40"/>
            <w:szCs w:val="40"/>
            <w:lang w:eastAsia="ja-JP"/>
          </w:rPr>
          <w:t>富士通のビジョン</w:t>
        </w:r>
      </w:hyperlink>
    </w:p>
    <w:p w14:paraId="282105D7" w14:textId="39EAEDBA" w:rsidR="00C3584C" w:rsidRDefault="00C3584C">
      <w:pPr>
        <w:rPr>
          <w:rFonts w:eastAsia="Yu Mincho"/>
          <w:b/>
          <w:bCs/>
          <w:sz w:val="40"/>
          <w:szCs w:val="40"/>
          <w:lang w:eastAsia="ja-JP"/>
        </w:rPr>
      </w:pPr>
      <w:r>
        <w:rPr>
          <w:rFonts w:hint="eastAsia"/>
          <w:b/>
          <w:bCs/>
          <w:sz w:val="40"/>
          <w:szCs w:val="40"/>
        </w:rPr>
        <w:t>5.기업 평판</w:t>
      </w:r>
    </w:p>
    <w:p w14:paraId="33381E59" w14:textId="19C5BAED" w:rsidR="00E5568B" w:rsidRDefault="00E5568B">
      <w:pPr>
        <w:rPr>
          <w:rFonts w:eastAsia="Yu Mincho"/>
          <w:b/>
          <w:bCs/>
          <w:sz w:val="40"/>
          <w:szCs w:val="40"/>
          <w:lang w:eastAsia="ja-JP"/>
        </w:rPr>
      </w:pPr>
      <w:r w:rsidRPr="00E5568B">
        <w:rPr>
          <w:rFonts w:eastAsia="Yu Mincho"/>
          <w:b/>
          <w:bCs/>
          <w:sz w:val="40"/>
          <w:szCs w:val="40"/>
          <w:lang w:eastAsia="ja-JP"/>
        </w:rPr>
        <w:lastRenderedPageBreak/>
        <w:drawing>
          <wp:inline distT="0" distB="0" distL="0" distR="0" wp14:anchorId="51A0CEF8" wp14:editId="43833E39">
            <wp:extent cx="5731510" cy="5149850"/>
            <wp:effectExtent l="0" t="0" r="2540" b="0"/>
            <wp:docPr id="1781389271" name="그림 1" descr="텍스트, 스크린샷, 폰트, 번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389271" name="그림 1" descr="텍스트, 스크린샷, 폰트, 번호이(가) 표시된 사진&#10;&#10;자동 생성된 설명"/>
                    <pic:cNvPicPr/>
                  </pic:nvPicPr>
                  <pic:blipFill>
                    <a:blip r:embed="rId23"/>
                    <a:stretch>
                      <a:fillRect/>
                    </a:stretch>
                  </pic:blipFill>
                  <pic:spPr>
                    <a:xfrm>
                      <a:off x="0" y="0"/>
                      <a:ext cx="5731510" cy="5149850"/>
                    </a:xfrm>
                    <a:prstGeom prst="rect">
                      <a:avLst/>
                    </a:prstGeom>
                  </pic:spPr>
                </pic:pic>
              </a:graphicData>
            </a:graphic>
          </wp:inline>
        </w:drawing>
      </w:r>
    </w:p>
    <w:p w14:paraId="48B1B17F" w14:textId="0766ED24" w:rsidR="00E5568B" w:rsidRDefault="00E5568B">
      <w:pPr>
        <w:rPr>
          <w:b/>
          <w:bCs/>
          <w:sz w:val="40"/>
          <w:szCs w:val="40"/>
        </w:rPr>
      </w:pPr>
      <w:r w:rsidRPr="00E5568B">
        <w:rPr>
          <w:rFonts w:eastAsia="Yu Mincho"/>
          <w:b/>
          <w:bCs/>
          <w:sz w:val="40"/>
          <w:szCs w:val="40"/>
          <w:lang w:eastAsia="ja-JP"/>
        </w:rPr>
        <w:lastRenderedPageBreak/>
        <w:drawing>
          <wp:inline distT="0" distB="0" distL="0" distR="0" wp14:anchorId="12A43D78" wp14:editId="2D0F0190">
            <wp:extent cx="5731510" cy="3595370"/>
            <wp:effectExtent l="0" t="0" r="2540" b="5080"/>
            <wp:docPr id="1704353876" name="그림 1" descr="텍스트, 스크린샷, 폰트, 번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353876" name="그림 1" descr="텍스트, 스크린샷, 폰트, 번호이(가) 표시된 사진&#10;&#10;자동 생성된 설명"/>
                    <pic:cNvPicPr/>
                  </pic:nvPicPr>
                  <pic:blipFill>
                    <a:blip r:embed="rId24"/>
                    <a:stretch>
                      <a:fillRect/>
                    </a:stretch>
                  </pic:blipFill>
                  <pic:spPr>
                    <a:xfrm>
                      <a:off x="0" y="0"/>
                      <a:ext cx="5731510" cy="3595370"/>
                    </a:xfrm>
                    <a:prstGeom prst="rect">
                      <a:avLst/>
                    </a:prstGeom>
                  </pic:spPr>
                </pic:pic>
              </a:graphicData>
            </a:graphic>
          </wp:inline>
        </w:drawing>
      </w:r>
    </w:p>
    <w:p w14:paraId="45CF4FF4" w14:textId="6FA29314" w:rsidR="00E5568B" w:rsidRDefault="00E5568B">
      <w:pPr>
        <w:rPr>
          <w:b/>
          <w:bCs/>
          <w:sz w:val="20"/>
          <w:szCs w:val="20"/>
        </w:rPr>
      </w:pPr>
      <w:r>
        <w:rPr>
          <w:rFonts w:hint="eastAsia"/>
          <w:b/>
          <w:bCs/>
          <w:sz w:val="20"/>
          <w:szCs w:val="20"/>
        </w:rPr>
        <w:t>외주를 맡기고 있고 개발 비용을 가능한 낮게 유지하려하기에 신졸로 들어갔을 때 개발에 배정된다면 상당히 어려운 환경을 경험할 가능성이 있다.</w:t>
      </w:r>
    </w:p>
    <w:p w14:paraId="6CBD868A" w14:textId="63B5F691" w:rsidR="00222BFA" w:rsidRDefault="00222BFA">
      <w:pPr>
        <w:rPr>
          <w:b/>
          <w:bCs/>
          <w:sz w:val="20"/>
          <w:szCs w:val="20"/>
        </w:rPr>
      </w:pPr>
      <w:r w:rsidRPr="00222BFA">
        <w:rPr>
          <w:b/>
          <w:bCs/>
          <w:sz w:val="20"/>
          <w:szCs w:val="20"/>
        </w:rPr>
        <w:drawing>
          <wp:inline distT="0" distB="0" distL="0" distR="0" wp14:anchorId="56C0F2AA" wp14:editId="0E737773">
            <wp:extent cx="5731510" cy="3414395"/>
            <wp:effectExtent l="0" t="0" r="2540" b="0"/>
            <wp:docPr id="351947230" name="그림 1" descr="텍스트, 스크린샷, 폰트, 번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947230" name="그림 1" descr="텍스트, 스크린샷, 폰트, 번호이(가) 표시된 사진&#10;&#10;자동 생성된 설명"/>
                    <pic:cNvPicPr/>
                  </pic:nvPicPr>
                  <pic:blipFill>
                    <a:blip r:embed="rId25"/>
                    <a:stretch>
                      <a:fillRect/>
                    </a:stretch>
                  </pic:blipFill>
                  <pic:spPr>
                    <a:xfrm>
                      <a:off x="0" y="0"/>
                      <a:ext cx="5731510" cy="3414395"/>
                    </a:xfrm>
                    <a:prstGeom prst="rect">
                      <a:avLst/>
                    </a:prstGeom>
                  </pic:spPr>
                </pic:pic>
              </a:graphicData>
            </a:graphic>
          </wp:inline>
        </w:drawing>
      </w:r>
    </w:p>
    <w:p w14:paraId="5D6D5191" w14:textId="77777777" w:rsidR="00222BFA" w:rsidRPr="00222BFA" w:rsidRDefault="00222BFA" w:rsidP="00222BFA">
      <w:pPr>
        <w:rPr>
          <w:b/>
          <w:bCs/>
          <w:sz w:val="20"/>
          <w:szCs w:val="20"/>
        </w:rPr>
      </w:pPr>
      <w:r w:rsidRPr="00222BFA">
        <w:rPr>
          <w:b/>
          <w:bCs/>
          <w:sz w:val="20"/>
          <w:szCs w:val="20"/>
        </w:rPr>
        <w:t>**보람 및 성장**:</w:t>
      </w:r>
    </w:p>
    <w:p w14:paraId="45DF1E96" w14:textId="77777777" w:rsidR="00222BFA" w:rsidRPr="00222BFA" w:rsidRDefault="00222BFA" w:rsidP="00222BFA">
      <w:pPr>
        <w:rPr>
          <w:b/>
          <w:bCs/>
          <w:sz w:val="20"/>
          <w:szCs w:val="20"/>
        </w:rPr>
      </w:pPr>
      <w:r w:rsidRPr="00222BFA">
        <w:rPr>
          <w:rFonts w:hint="eastAsia"/>
          <w:b/>
          <w:bCs/>
          <w:sz w:val="20"/>
          <w:szCs w:val="20"/>
        </w:rPr>
        <w:t>보람</w:t>
      </w:r>
      <w:r w:rsidRPr="00222BFA">
        <w:rPr>
          <w:b/>
          <w:bCs/>
          <w:sz w:val="20"/>
          <w:szCs w:val="20"/>
        </w:rPr>
        <w:t>: 부서와 프로젝트, 리더 또는 상사의 태도에 크게 좌우됩니다.</w:t>
      </w:r>
    </w:p>
    <w:p w14:paraId="1BA54473" w14:textId="77777777" w:rsidR="00222BFA" w:rsidRPr="00222BFA" w:rsidRDefault="00222BFA" w:rsidP="00222BFA">
      <w:pPr>
        <w:rPr>
          <w:b/>
          <w:bCs/>
          <w:sz w:val="20"/>
          <w:szCs w:val="20"/>
        </w:rPr>
      </w:pPr>
    </w:p>
    <w:p w14:paraId="2E3FAF18" w14:textId="77777777" w:rsidR="00222BFA" w:rsidRPr="00222BFA" w:rsidRDefault="00222BFA" w:rsidP="00222BFA">
      <w:pPr>
        <w:rPr>
          <w:b/>
          <w:bCs/>
          <w:sz w:val="20"/>
          <w:szCs w:val="20"/>
        </w:rPr>
      </w:pPr>
      <w:r w:rsidRPr="00222BFA">
        <w:rPr>
          <w:b/>
          <w:bCs/>
          <w:sz w:val="20"/>
          <w:szCs w:val="20"/>
        </w:rPr>
        <w:lastRenderedPageBreak/>
        <w:t>**성장 및 커리어 개발**:</w:t>
      </w:r>
    </w:p>
    <w:p w14:paraId="5C2CF1DA" w14:textId="77777777" w:rsidR="00222BFA" w:rsidRPr="00222BFA" w:rsidRDefault="00222BFA" w:rsidP="00222BFA">
      <w:pPr>
        <w:rPr>
          <w:b/>
          <w:bCs/>
          <w:sz w:val="20"/>
          <w:szCs w:val="20"/>
        </w:rPr>
      </w:pPr>
      <w:r w:rsidRPr="00222BFA">
        <w:rPr>
          <w:rFonts w:hint="eastAsia"/>
          <w:b/>
          <w:bCs/>
          <w:sz w:val="20"/>
          <w:szCs w:val="20"/>
        </w:rPr>
        <w:t>기본적으로</w:t>
      </w:r>
      <w:r w:rsidRPr="00222BFA">
        <w:rPr>
          <w:b/>
          <w:bCs/>
          <w:sz w:val="20"/>
          <w:szCs w:val="20"/>
        </w:rPr>
        <w:t xml:space="preserve"> 초기 몇 년 동안은 개발 등을 담당하며, 그 이후에는 리더 역할을 맡아 협력 회사 및 해외 멤버들을 조율하고 고객과 대화하는 커리어 패스를 따르게 됩니다. 적극적으로 손을 움직이고 싶어 하거나 기술을 극한까지 추구하고 싶어 하는 사람에게는 다소 적합하지 않은 경우가 많으며, 그런 경우 승진은 쉽지 않을 수 있습니다.</w:t>
      </w:r>
    </w:p>
    <w:p w14:paraId="434712A2" w14:textId="77777777" w:rsidR="00222BFA" w:rsidRPr="00222BFA" w:rsidRDefault="00222BFA" w:rsidP="00222BFA">
      <w:pPr>
        <w:rPr>
          <w:b/>
          <w:bCs/>
          <w:sz w:val="20"/>
          <w:szCs w:val="20"/>
        </w:rPr>
      </w:pPr>
    </w:p>
    <w:p w14:paraId="46A07509" w14:textId="18A2B3E9" w:rsidR="00222BFA" w:rsidRDefault="00222BFA" w:rsidP="00222BFA">
      <w:pPr>
        <w:rPr>
          <w:b/>
          <w:bCs/>
          <w:sz w:val="20"/>
          <w:szCs w:val="20"/>
        </w:rPr>
      </w:pPr>
      <w:r w:rsidRPr="00222BFA">
        <w:rPr>
          <w:rFonts w:hint="eastAsia"/>
          <w:b/>
          <w:bCs/>
          <w:sz w:val="20"/>
          <w:szCs w:val="20"/>
        </w:rPr>
        <w:t>결국</w:t>
      </w:r>
      <w:r w:rsidRPr="00222BFA">
        <w:rPr>
          <w:b/>
          <w:bCs/>
          <w:sz w:val="20"/>
          <w:szCs w:val="20"/>
        </w:rPr>
        <w:t>, 부서와 프로젝트에 따라 크게 달라지기 때문에 미묘하다고 느껴진다면, 포스팅 제도를 활용하여 스스로 이동하는 것이 가장 빠른 방법입니다.</w:t>
      </w:r>
    </w:p>
    <w:p w14:paraId="10751F67" w14:textId="40ADE444" w:rsidR="00222BFA" w:rsidRDefault="00222BFA" w:rsidP="00222BFA">
      <w:pPr>
        <w:rPr>
          <w:b/>
          <w:bCs/>
          <w:sz w:val="20"/>
          <w:szCs w:val="20"/>
        </w:rPr>
      </w:pPr>
      <w:r w:rsidRPr="00222BFA">
        <w:rPr>
          <w:b/>
          <w:bCs/>
          <w:sz w:val="20"/>
          <w:szCs w:val="20"/>
        </w:rPr>
        <w:drawing>
          <wp:inline distT="0" distB="0" distL="0" distR="0" wp14:anchorId="6A1ADE9D" wp14:editId="3A8F73FA">
            <wp:extent cx="5731510" cy="2958465"/>
            <wp:effectExtent l="0" t="0" r="2540" b="0"/>
            <wp:docPr id="1239599117" name="그림 1" descr="텍스트, 스크린샷, 폰트, 번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599117" name="그림 1" descr="텍스트, 스크린샷, 폰트, 번호이(가) 표시된 사진&#10;&#10;자동 생성된 설명"/>
                    <pic:cNvPicPr/>
                  </pic:nvPicPr>
                  <pic:blipFill>
                    <a:blip r:embed="rId26"/>
                    <a:stretch>
                      <a:fillRect/>
                    </a:stretch>
                  </pic:blipFill>
                  <pic:spPr>
                    <a:xfrm>
                      <a:off x="0" y="0"/>
                      <a:ext cx="5731510" cy="2958465"/>
                    </a:xfrm>
                    <a:prstGeom prst="rect">
                      <a:avLst/>
                    </a:prstGeom>
                  </pic:spPr>
                </pic:pic>
              </a:graphicData>
            </a:graphic>
          </wp:inline>
        </w:drawing>
      </w:r>
    </w:p>
    <w:p w14:paraId="004B83EE" w14:textId="77777777" w:rsidR="00222BFA" w:rsidRPr="00222BFA" w:rsidRDefault="00222BFA" w:rsidP="00222BFA">
      <w:pPr>
        <w:rPr>
          <w:b/>
          <w:bCs/>
          <w:sz w:val="20"/>
          <w:szCs w:val="20"/>
        </w:rPr>
      </w:pPr>
      <w:r w:rsidRPr="00222BFA">
        <w:rPr>
          <w:b/>
          <w:bCs/>
          <w:sz w:val="20"/>
          <w:szCs w:val="20"/>
        </w:rPr>
        <w:t>**경영진에 대한 제언**:</w:t>
      </w:r>
    </w:p>
    <w:p w14:paraId="2065E7A4" w14:textId="6C10EF77" w:rsidR="00222BFA" w:rsidRDefault="00222BFA" w:rsidP="00222BFA">
      <w:pPr>
        <w:rPr>
          <w:b/>
          <w:bCs/>
          <w:sz w:val="20"/>
          <w:szCs w:val="20"/>
        </w:rPr>
      </w:pPr>
      <w:r w:rsidRPr="00222BFA">
        <w:rPr>
          <w:rFonts w:hint="eastAsia"/>
          <w:b/>
          <w:bCs/>
          <w:sz w:val="20"/>
          <w:szCs w:val="20"/>
        </w:rPr>
        <w:t>어쨌든</w:t>
      </w:r>
      <w:r w:rsidRPr="00222BFA">
        <w:rPr>
          <w:b/>
          <w:bCs/>
          <w:sz w:val="20"/>
          <w:szCs w:val="20"/>
        </w:rPr>
        <w:t xml:space="preserve"> SE(=컨설턴트 인재)와 같은 영업이 필요하다고 말하고 있지만, 현재 후지쯔의 품질로는 고객이 컨설턴트 인재에게 돈을 지불할 이유를 이해하기 어렵다. 지금까지 무료로 제공해왔던 서비스를 갑자기 유료화하겠다고 말하는 것은 현장의 온도 차이를 느끼게 한다. 경영진의 논의가 단순히 탁상공론처럼 느껴진다. 또한 젊은 직원들에게는 이러한 모호하고 이해하기 어려운 방침이 더욱 부담스럽고 혼란스럽게 느껴지는 경우가 많다. 채용 방식이 그다지 효과적이지 않은 것</w:t>
      </w:r>
      <w:r w:rsidRPr="00222BFA">
        <w:rPr>
          <w:rFonts w:hint="eastAsia"/>
          <w:b/>
          <w:bCs/>
          <w:sz w:val="20"/>
          <w:szCs w:val="20"/>
        </w:rPr>
        <w:t>이</w:t>
      </w:r>
      <w:r w:rsidRPr="00222BFA">
        <w:rPr>
          <w:b/>
          <w:bCs/>
          <w:sz w:val="20"/>
          <w:szCs w:val="20"/>
        </w:rPr>
        <w:t xml:space="preserve"> 아닌가 생각된다.</w:t>
      </w:r>
    </w:p>
    <w:p w14:paraId="30F5E9C1" w14:textId="77777777" w:rsidR="00222BFA" w:rsidRDefault="00222BFA" w:rsidP="00222BFA">
      <w:pPr>
        <w:rPr>
          <w:b/>
          <w:bCs/>
          <w:sz w:val="20"/>
          <w:szCs w:val="20"/>
        </w:rPr>
      </w:pPr>
    </w:p>
    <w:p w14:paraId="01F1419A" w14:textId="77777777" w:rsidR="00222BFA" w:rsidRDefault="00222BFA" w:rsidP="00222BFA">
      <w:pPr>
        <w:rPr>
          <w:b/>
          <w:bCs/>
          <w:sz w:val="20"/>
          <w:szCs w:val="20"/>
        </w:rPr>
      </w:pPr>
    </w:p>
    <w:p w14:paraId="678586A0" w14:textId="77777777" w:rsidR="00222BFA" w:rsidRDefault="00222BFA" w:rsidP="00222BFA">
      <w:pPr>
        <w:rPr>
          <w:b/>
          <w:bCs/>
          <w:sz w:val="20"/>
          <w:szCs w:val="20"/>
        </w:rPr>
      </w:pPr>
    </w:p>
    <w:p w14:paraId="46691E3A" w14:textId="77777777" w:rsidR="00222BFA" w:rsidRDefault="00222BFA" w:rsidP="00222BFA">
      <w:pPr>
        <w:rPr>
          <w:b/>
          <w:bCs/>
          <w:sz w:val="20"/>
          <w:szCs w:val="20"/>
        </w:rPr>
      </w:pPr>
    </w:p>
    <w:p w14:paraId="5463757C" w14:textId="77777777" w:rsidR="00222BFA" w:rsidRPr="00222BFA" w:rsidRDefault="00222BFA" w:rsidP="00222BFA">
      <w:pPr>
        <w:rPr>
          <w:b/>
          <w:bCs/>
          <w:sz w:val="20"/>
          <w:szCs w:val="20"/>
        </w:rPr>
      </w:pPr>
      <w:r w:rsidRPr="00222BFA">
        <w:rPr>
          <w:b/>
          <w:bCs/>
          <w:sz w:val="20"/>
          <w:szCs w:val="20"/>
        </w:rPr>
        <w:t>**경영진에 대한 제언**:</w:t>
      </w:r>
    </w:p>
    <w:p w14:paraId="0F56472E" w14:textId="2DE1D3D4" w:rsidR="00222BFA" w:rsidRDefault="00222BFA" w:rsidP="00222BFA">
      <w:pPr>
        <w:rPr>
          <w:b/>
          <w:bCs/>
          <w:sz w:val="20"/>
          <w:szCs w:val="20"/>
        </w:rPr>
      </w:pPr>
      <w:r w:rsidRPr="00222BFA">
        <w:rPr>
          <w:b/>
          <w:bCs/>
          <w:sz w:val="20"/>
          <w:szCs w:val="20"/>
        </w:rPr>
        <w:lastRenderedPageBreak/>
        <w:drawing>
          <wp:inline distT="0" distB="0" distL="0" distR="0" wp14:anchorId="4B8836B8" wp14:editId="754B2B6E">
            <wp:extent cx="5731510" cy="3074670"/>
            <wp:effectExtent l="0" t="0" r="2540" b="0"/>
            <wp:docPr id="549538654" name="그림 1" descr="텍스트, 스크린샷, 폰트, 번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538654" name="그림 1" descr="텍스트, 스크린샷, 폰트, 번호이(가) 표시된 사진&#10;&#10;자동 생성된 설명"/>
                    <pic:cNvPicPr/>
                  </pic:nvPicPr>
                  <pic:blipFill>
                    <a:blip r:embed="rId27"/>
                    <a:stretch>
                      <a:fillRect/>
                    </a:stretch>
                  </pic:blipFill>
                  <pic:spPr>
                    <a:xfrm>
                      <a:off x="0" y="0"/>
                      <a:ext cx="5731510" cy="3074670"/>
                    </a:xfrm>
                    <a:prstGeom prst="rect">
                      <a:avLst/>
                    </a:prstGeom>
                  </pic:spPr>
                </pic:pic>
              </a:graphicData>
            </a:graphic>
          </wp:inline>
        </w:drawing>
      </w:r>
    </w:p>
    <w:p w14:paraId="069EEF84" w14:textId="6E4CB204" w:rsidR="00222BFA" w:rsidRPr="00222BFA" w:rsidRDefault="00222BFA" w:rsidP="00222BFA">
      <w:pPr>
        <w:rPr>
          <w:b/>
          <w:bCs/>
          <w:sz w:val="20"/>
          <w:szCs w:val="20"/>
        </w:rPr>
      </w:pPr>
      <w:r w:rsidRPr="00222BFA">
        <w:rPr>
          <w:rFonts w:hint="eastAsia"/>
          <w:b/>
          <w:bCs/>
          <w:sz w:val="20"/>
          <w:szCs w:val="20"/>
        </w:rPr>
        <w:t>신입</w:t>
      </w:r>
      <w:r w:rsidRPr="00222BFA">
        <w:rPr>
          <w:b/>
          <w:bCs/>
          <w:sz w:val="20"/>
          <w:szCs w:val="20"/>
        </w:rPr>
        <w:t xml:space="preserve"> 채용의 입사 난이도를 낮추고, 개발 능력이 있는 인재 또는 개발에 적합한 자질을 가진 인재를 채용해 주셨으면 합니다. 신입과 베테랑 간의 스킬 격차가 너무 커서, 현장에서 제대로 적응하지 못하는 신입이 많다는 이미지가 있습니다. 또한 신입 교육과 배치가 충분히 이루어지지 않아, 프로젝트에 배정되자마자 고난이도의 업무를 맡게 되어 실패하는 경우가 많습니다. </w:t>
      </w:r>
    </w:p>
    <w:p w14:paraId="1A5749C9" w14:textId="77777777" w:rsidR="00222BFA" w:rsidRPr="00222BFA" w:rsidRDefault="00222BFA" w:rsidP="00222BFA">
      <w:pPr>
        <w:rPr>
          <w:b/>
          <w:bCs/>
          <w:sz w:val="20"/>
          <w:szCs w:val="20"/>
        </w:rPr>
      </w:pPr>
    </w:p>
    <w:p w14:paraId="6B809D0E" w14:textId="21B66BA7" w:rsidR="00222BFA" w:rsidRDefault="00222BFA" w:rsidP="00222BFA">
      <w:pPr>
        <w:rPr>
          <w:b/>
          <w:bCs/>
          <w:sz w:val="20"/>
          <w:szCs w:val="20"/>
        </w:rPr>
      </w:pPr>
      <w:r w:rsidRPr="00222BFA">
        <w:rPr>
          <w:rFonts w:hint="eastAsia"/>
          <w:b/>
          <w:bCs/>
          <w:sz w:val="20"/>
          <w:szCs w:val="20"/>
        </w:rPr>
        <w:t>따라서</w:t>
      </w:r>
      <w:r w:rsidRPr="00222BFA">
        <w:rPr>
          <w:b/>
          <w:bCs/>
          <w:sz w:val="20"/>
          <w:szCs w:val="20"/>
        </w:rPr>
        <w:t>, 처음부터 스킬을 가진 인재를 채용하거나, 인재 육성에 있어 더욱 실질적인 교육을 실시해야 한다고 생각합니다.</w:t>
      </w:r>
    </w:p>
    <w:p w14:paraId="7E852824" w14:textId="77777777" w:rsidR="00222BFA" w:rsidRDefault="00222BFA" w:rsidP="00222BFA">
      <w:pPr>
        <w:rPr>
          <w:b/>
          <w:bCs/>
          <w:sz w:val="20"/>
          <w:szCs w:val="20"/>
        </w:rPr>
      </w:pPr>
    </w:p>
    <w:p w14:paraId="26E76B5A" w14:textId="5A31472A" w:rsidR="00222BFA" w:rsidRDefault="00222BFA" w:rsidP="00222BFA">
      <w:pPr>
        <w:rPr>
          <w:b/>
          <w:bCs/>
          <w:sz w:val="20"/>
          <w:szCs w:val="20"/>
        </w:rPr>
      </w:pPr>
      <w:r>
        <w:rPr>
          <w:rFonts w:hint="eastAsia"/>
          <w:b/>
          <w:bCs/>
          <w:sz w:val="20"/>
          <w:szCs w:val="20"/>
        </w:rPr>
        <w:t>대체로 신입과 베테랑의 차이가 크고, 신졸이 맨처음에 갔을 때 제대로 된 교육 없이 큰 프로젝트에 투입되는 경우가 많은듯. 그래도 죽었다 생각하고 2년정도버티면 잘해지지않을까.</w:t>
      </w:r>
    </w:p>
    <w:p w14:paraId="7844CB36" w14:textId="77777777" w:rsidR="00222BFA" w:rsidRPr="00E5568B" w:rsidRDefault="00222BFA" w:rsidP="00222BFA">
      <w:pPr>
        <w:rPr>
          <w:rFonts w:hint="eastAsia"/>
          <w:b/>
          <w:bCs/>
          <w:sz w:val="20"/>
          <w:szCs w:val="20"/>
        </w:rPr>
      </w:pPr>
    </w:p>
    <w:p w14:paraId="04D514DA" w14:textId="666AC528" w:rsidR="00C3584C" w:rsidRPr="00C3584C" w:rsidRDefault="00C3584C">
      <w:pPr>
        <w:rPr>
          <w:rFonts w:hint="eastAsia"/>
          <w:b/>
          <w:bCs/>
          <w:sz w:val="40"/>
          <w:szCs w:val="40"/>
        </w:rPr>
      </w:pPr>
      <w:r>
        <w:rPr>
          <w:rFonts w:hint="eastAsia"/>
          <w:b/>
          <w:bCs/>
          <w:sz w:val="40"/>
          <w:szCs w:val="40"/>
        </w:rPr>
        <w:t>6.신입공고 찾아보기</w:t>
      </w:r>
    </w:p>
    <w:p w14:paraId="22A67323" w14:textId="52C35C2C" w:rsidR="00707BAE" w:rsidRDefault="00707BAE" w:rsidP="00707BAE"/>
    <w:p w14:paraId="309EFED0" w14:textId="20648CBF" w:rsidR="00707BAE" w:rsidRPr="00C3584C" w:rsidRDefault="00222BFA" w:rsidP="00707BAE">
      <w:pPr>
        <w:rPr>
          <w:rFonts w:hint="eastAsia"/>
        </w:rPr>
      </w:pPr>
      <w:r w:rsidRPr="00222BFA">
        <w:t>https://fujitsu.recruiting.jp.fujitsu.com/recruit/</w:t>
      </w:r>
    </w:p>
    <w:sectPr w:rsidR="00707BAE" w:rsidRPr="00C3584C">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B769AE"/>
    <w:multiLevelType w:val="hybridMultilevel"/>
    <w:tmpl w:val="FFA64ADA"/>
    <w:lvl w:ilvl="0" w:tplc="B10E13EE">
      <w:start w:val="6"/>
      <w:numFmt w:val="bullet"/>
      <w:lvlText w:val="-"/>
      <w:lvlJc w:val="left"/>
      <w:pPr>
        <w:ind w:left="800" w:hanging="360"/>
      </w:pPr>
      <w:rPr>
        <w:rFonts w:ascii="맑은 고딕" w:eastAsia="맑은 고딕" w:hAnsi="맑은 고딕" w:cstheme="minorBidi" w:hint="eastAsia"/>
      </w:rPr>
    </w:lvl>
    <w:lvl w:ilvl="1" w:tplc="04090003">
      <w:start w:val="1"/>
      <w:numFmt w:val="bullet"/>
      <w:lvlText w:val=""/>
      <w:lvlJc w:val="left"/>
      <w:pPr>
        <w:ind w:left="1320" w:hanging="440"/>
      </w:pPr>
      <w:rPr>
        <w:rFonts w:ascii="Wingdings" w:hAnsi="Wingdings" w:hint="default"/>
      </w:rPr>
    </w:lvl>
    <w:lvl w:ilvl="2" w:tplc="04090005">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16B54801"/>
    <w:multiLevelType w:val="hybridMultilevel"/>
    <w:tmpl w:val="67E63C82"/>
    <w:lvl w:ilvl="0" w:tplc="BBBA527A">
      <w:start w:val="6"/>
      <w:numFmt w:val="bullet"/>
      <w:lvlText w:val="-"/>
      <w:lvlJc w:val="left"/>
      <w:pPr>
        <w:ind w:left="800" w:hanging="360"/>
      </w:pPr>
      <w:rPr>
        <w:rFonts w:ascii="맑은 고딕" w:eastAsia="맑은 고딕" w:hAnsi="맑은 고딕" w:cstheme="minorBidi"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 w15:restartNumberingAfterBreak="0">
    <w:nsid w:val="202854DA"/>
    <w:multiLevelType w:val="hybridMultilevel"/>
    <w:tmpl w:val="206E8530"/>
    <w:lvl w:ilvl="0" w:tplc="0090F46A">
      <w:start w:val="6"/>
      <w:numFmt w:val="bullet"/>
      <w:lvlText w:val="-"/>
      <w:lvlJc w:val="left"/>
      <w:pPr>
        <w:ind w:left="800" w:hanging="360"/>
      </w:pPr>
      <w:rPr>
        <w:rFonts w:ascii="맑은 고딕" w:eastAsia="맑은 고딕" w:hAnsi="맑은 고딕" w:cstheme="minorBidi"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 w15:restartNumberingAfterBreak="0">
    <w:nsid w:val="4A931AF8"/>
    <w:multiLevelType w:val="hybridMultilevel"/>
    <w:tmpl w:val="4C5E17F4"/>
    <w:lvl w:ilvl="0" w:tplc="2E34E712">
      <w:start w:val="6"/>
      <w:numFmt w:val="bullet"/>
      <w:lvlText w:val="-"/>
      <w:lvlJc w:val="left"/>
      <w:pPr>
        <w:ind w:left="800" w:hanging="360"/>
      </w:pPr>
      <w:rPr>
        <w:rFonts w:ascii="맑은 고딕" w:eastAsia="맑은 고딕" w:hAnsi="맑은 고딕" w:cstheme="minorBidi"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4" w15:restartNumberingAfterBreak="0">
    <w:nsid w:val="60BB2D4C"/>
    <w:multiLevelType w:val="hybridMultilevel"/>
    <w:tmpl w:val="18F61C8A"/>
    <w:lvl w:ilvl="0" w:tplc="AD0088CA">
      <w:start w:val="6"/>
      <w:numFmt w:val="bullet"/>
      <w:lvlText w:val="-"/>
      <w:lvlJc w:val="left"/>
      <w:pPr>
        <w:ind w:left="800" w:hanging="360"/>
      </w:pPr>
      <w:rPr>
        <w:rFonts w:ascii="맑은 고딕" w:eastAsia="맑은 고딕" w:hAnsi="맑은 고딕" w:cstheme="minorBidi"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5" w15:restartNumberingAfterBreak="0">
    <w:nsid w:val="67FA1E52"/>
    <w:multiLevelType w:val="hybridMultilevel"/>
    <w:tmpl w:val="D6E0E238"/>
    <w:lvl w:ilvl="0" w:tplc="58703808">
      <w:start w:val="6"/>
      <w:numFmt w:val="bullet"/>
      <w:lvlText w:val="-"/>
      <w:lvlJc w:val="left"/>
      <w:pPr>
        <w:ind w:left="800" w:hanging="360"/>
      </w:pPr>
      <w:rPr>
        <w:rFonts w:ascii="맑은 고딕" w:eastAsia="맑은 고딕" w:hAnsi="맑은 고딕" w:cstheme="minorBidi"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num w:numId="1" w16cid:durableId="331765466">
    <w:abstractNumId w:val="5"/>
  </w:num>
  <w:num w:numId="2" w16cid:durableId="1380470785">
    <w:abstractNumId w:val="2"/>
  </w:num>
  <w:num w:numId="3" w16cid:durableId="514538735">
    <w:abstractNumId w:val="4"/>
  </w:num>
  <w:num w:numId="4" w16cid:durableId="1389762921">
    <w:abstractNumId w:val="3"/>
  </w:num>
  <w:num w:numId="5" w16cid:durableId="1439838893">
    <w:abstractNumId w:val="1"/>
  </w:num>
  <w:num w:numId="6" w16cid:durableId="1798180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653"/>
    <w:rsid w:val="000921BC"/>
    <w:rsid w:val="001A0359"/>
    <w:rsid w:val="00222BFA"/>
    <w:rsid w:val="003A74D0"/>
    <w:rsid w:val="004468B3"/>
    <w:rsid w:val="00664AF8"/>
    <w:rsid w:val="006A6653"/>
    <w:rsid w:val="00707BAE"/>
    <w:rsid w:val="009809BB"/>
    <w:rsid w:val="00A266AC"/>
    <w:rsid w:val="00C3584C"/>
    <w:rsid w:val="00DB1091"/>
    <w:rsid w:val="00DC5781"/>
    <w:rsid w:val="00E5568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6343C"/>
  <w15:chartTrackingRefBased/>
  <w15:docId w15:val="{72A3796E-A945-46AC-9255-9878246CF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6A665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6A665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6A665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6A665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6A665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6A665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6A665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6A665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6A665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6A6653"/>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6A6653"/>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6A6653"/>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6A6653"/>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6A6653"/>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6A6653"/>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6A6653"/>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6A6653"/>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6A6653"/>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6A6653"/>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6A665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A665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6A6653"/>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6A6653"/>
    <w:pPr>
      <w:spacing w:before="160"/>
      <w:jc w:val="center"/>
    </w:pPr>
    <w:rPr>
      <w:i/>
      <w:iCs/>
      <w:color w:val="404040" w:themeColor="text1" w:themeTint="BF"/>
    </w:rPr>
  </w:style>
  <w:style w:type="character" w:customStyle="1" w:styleId="Char1">
    <w:name w:val="인용 Char"/>
    <w:basedOn w:val="a0"/>
    <w:link w:val="a5"/>
    <w:uiPriority w:val="29"/>
    <w:rsid w:val="006A6653"/>
    <w:rPr>
      <w:i/>
      <w:iCs/>
      <w:color w:val="404040" w:themeColor="text1" w:themeTint="BF"/>
    </w:rPr>
  </w:style>
  <w:style w:type="paragraph" w:styleId="a6">
    <w:name w:val="List Paragraph"/>
    <w:basedOn w:val="a"/>
    <w:uiPriority w:val="34"/>
    <w:qFormat/>
    <w:rsid w:val="006A6653"/>
    <w:pPr>
      <w:ind w:left="720"/>
      <w:contextualSpacing/>
    </w:pPr>
  </w:style>
  <w:style w:type="character" w:styleId="a7">
    <w:name w:val="Intense Emphasis"/>
    <w:basedOn w:val="a0"/>
    <w:uiPriority w:val="21"/>
    <w:qFormat/>
    <w:rsid w:val="006A6653"/>
    <w:rPr>
      <w:i/>
      <w:iCs/>
      <w:color w:val="0F4761" w:themeColor="accent1" w:themeShade="BF"/>
    </w:rPr>
  </w:style>
  <w:style w:type="paragraph" w:styleId="a8">
    <w:name w:val="Intense Quote"/>
    <w:basedOn w:val="a"/>
    <w:next w:val="a"/>
    <w:link w:val="Char2"/>
    <w:uiPriority w:val="30"/>
    <w:qFormat/>
    <w:rsid w:val="006A66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6A6653"/>
    <w:rPr>
      <w:i/>
      <w:iCs/>
      <w:color w:val="0F4761" w:themeColor="accent1" w:themeShade="BF"/>
    </w:rPr>
  </w:style>
  <w:style w:type="character" w:styleId="a9">
    <w:name w:val="Intense Reference"/>
    <w:basedOn w:val="a0"/>
    <w:uiPriority w:val="32"/>
    <w:qFormat/>
    <w:rsid w:val="006A6653"/>
    <w:rPr>
      <w:b/>
      <w:bCs/>
      <w:smallCaps/>
      <w:color w:val="0F4761" w:themeColor="accent1" w:themeShade="BF"/>
      <w:spacing w:val="5"/>
    </w:rPr>
  </w:style>
  <w:style w:type="character" w:styleId="aa">
    <w:name w:val="Hyperlink"/>
    <w:basedOn w:val="a0"/>
    <w:uiPriority w:val="99"/>
    <w:unhideWhenUsed/>
    <w:rsid w:val="00664AF8"/>
    <w:rPr>
      <w:color w:val="467886" w:themeColor="hyperlink"/>
      <w:u w:val="single"/>
    </w:rPr>
  </w:style>
  <w:style w:type="character" w:styleId="ab">
    <w:name w:val="Unresolved Mention"/>
    <w:basedOn w:val="a0"/>
    <w:uiPriority w:val="99"/>
    <w:semiHidden/>
    <w:unhideWhenUsed/>
    <w:rsid w:val="00664A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563713">
      <w:bodyDiv w:val="1"/>
      <w:marLeft w:val="0"/>
      <w:marRight w:val="0"/>
      <w:marTop w:val="0"/>
      <w:marBottom w:val="0"/>
      <w:divBdr>
        <w:top w:val="none" w:sz="0" w:space="0" w:color="auto"/>
        <w:left w:val="none" w:sz="0" w:space="0" w:color="auto"/>
        <w:bottom w:val="none" w:sz="0" w:space="0" w:color="auto"/>
        <w:right w:val="none" w:sz="0" w:space="0" w:color="auto"/>
      </w:divBdr>
    </w:div>
    <w:div w:id="433020066">
      <w:bodyDiv w:val="1"/>
      <w:marLeft w:val="0"/>
      <w:marRight w:val="0"/>
      <w:marTop w:val="0"/>
      <w:marBottom w:val="0"/>
      <w:divBdr>
        <w:top w:val="none" w:sz="0" w:space="0" w:color="auto"/>
        <w:left w:val="none" w:sz="0" w:space="0" w:color="auto"/>
        <w:bottom w:val="none" w:sz="0" w:space="0" w:color="auto"/>
        <w:right w:val="none" w:sz="0" w:space="0" w:color="auto"/>
      </w:divBdr>
    </w:div>
    <w:div w:id="452755059">
      <w:bodyDiv w:val="1"/>
      <w:marLeft w:val="0"/>
      <w:marRight w:val="0"/>
      <w:marTop w:val="0"/>
      <w:marBottom w:val="0"/>
      <w:divBdr>
        <w:top w:val="none" w:sz="0" w:space="0" w:color="auto"/>
        <w:left w:val="none" w:sz="0" w:space="0" w:color="auto"/>
        <w:bottom w:val="none" w:sz="0" w:space="0" w:color="auto"/>
        <w:right w:val="none" w:sz="0" w:space="0" w:color="auto"/>
      </w:divBdr>
    </w:div>
    <w:div w:id="2142916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yperlink" Target="https://pr.fujitsu.com/jp/ir/library/presentation/index.html" TargetMode="External"/><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hyperlink" Target="https://activate.fujitsu/ja/about/vision/technology-vision" TargetMode="External"/><Relationship Id="rId7" Type="http://schemas.openxmlformats.org/officeDocument/2006/relationships/oleObject" Target="embeddings/oleObject1.bin"/><Relationship Id="rId12" Type="http://schemas.openxmlformats.org/officeDocument/2006/relationships/image" Target="media/image7.png"/><Relationship Id="rId17" Type="http://schemas.openxmlformats.org/officeDocument/2006/relationships/hyperlink" Target="https://pr.fujitsu.com/jp/ir/finance/" TargetMode="External"/><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6.png"/><Relationship Id="rId24" Type="http://schemas.openxmlformats.org/officeDocument/2006/relationships/image" Target="media/image15.png"/><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s://www.google.com/search?q=%E5%AF%8C%E5%A3%AB%E9%80%9A%E3%81%AE%E3%83%93%E3%82%B8%E3%83%A7%E3%83%B3&amp;oq=%E5%AF%8C%E5%A3%AB%E9%80%9A%E3%81%AE%E3%81%B3&amp;gs_lcrp=EgZjaHJvbWUqCQgBEAAYBBiABDIGCAAQRRg5MgkIARAAGAQYgAQyCQgCEAAYBBiABDIICAMQABgEGB4yCAgEEAAYBBgeMgcIBRAAGO8FMgcIBhAAGO8FMgcIBxAAGO8FMgcICBAAGO8F0gEJMTU3MjBqMGo0qAIAsAIA&amp;sourceid=chrome&amp;ie=UTF-8" TargetMode="External"/><Relationship Id="rId27" Type="http://schemas.openxmlformats.org/officeDocument/2006/relationships/image" Target="media/image18.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13</Pages>
  <Words>397</Words>
  <Characters>2269</Characters>
  <Application>Microsoft Office Word</Application>
  <DocSecurity>0</DocSecurity>
  <Lines>18</Lines>
  <Paragraphs>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민성 손</dc:creator>
  <cp:keywords/>
  <dc:description/>
  <cp:lastModifiedBy>민성 손</cp:lastModifiedBy>
  <cp:revision>4</cp:revision>
  <dcterms:created xsi:type="dcterms:W3CDTF">2025-01-03T08:54:00Z</dcterms:created>
  <dcterms:modified xsi:type="dcterms:W3CDTF">2025-01-03T10:17:00Z</dcterms:modified>
</cp:coreProperties>
</file>