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B632BB" w14:textId="740E03A6" w:rsidR="00110FC0" w:rsidRPr="00AB7BEB" w:rsidRDefault="00394039">
      <w:pPr>
        <w:rPr>
          <w:b/>
          <w:bCs/>
          <w:sz w:val="36"/>
          <w:szCs w:val="44"/>
          <w:lang w:eastAsia="ja-JP"/>
        </w:rPr>
      </w:pPr>
      <w:r>
        <w:rPr>
          <w:rFonts w:eastAsia="Yu Mincho" w:hint="eastAsia"/>
          <w:b/>
          <w:bCs/>
          <w:sz w:val="36"/>
          <w:szCs w:val="44"/>
          <w:lang w:eastAsia="ja-JP"/>
        </w:rPr>
        <w:t>サントリー</w:t>
      </w:r>
      <w:r>
        <w:rPr>
          <w:rFonts w:eastAsia="Yu Mincho" w:hint="eastAsia"/>
          <w:b/>
          <w:bCs/>
          <w:sz w:val="36"/>
          <w:szCs w:val="44"/>
          <w:lang w:eastAsia="ja-JP"/>
        </w:rPr>
        <w:t>HD</w:t>
      </w:r>
      <w:r w:rsidR="00C4034B" w:rsidRPr="00AB7BEB">
        <w:rPr>
          <w:rFonts w:hint="eastAsia"/>
          <w:b/>
          <w:bCs/>
          <w:sz w:val="36"/>
          <w:szCs w:val="44"/>
          <w:lang w:eastAsia="ja-JP"/>
        </w:rPr>
        <w:t xml:space="preserve"> </w:t>
      </w:r>
      <w:r w:rsidR="00C4034B" w:rsidRPr="00AB7BEB">
        <w:rPr>
          <w:rFonts w:hint="eastAsia"/>
          <w:b/>
          <w:bCs/>
          <w:sz w:val="36"/>
          <w:szCs w:val="44"/>
        </w:rPr>
        <w:t>기업</w:t>
      </w:r>
      <w:r w:rsidR="00C4034B" w:rsidRPr="00AB7BEB">
        <w:rPr>
          <w:rFonts w:hint="eastAsia"/>
          <w:b/>
          <w:bCs/>
          <w:sz w:val="36"/>
          <w:szCs w:val="44"/>
          <w:lang w:eastAsia="ja-JP"/>
        </w:rPr>
        <w:t xml:space="preserve"> </w:t>
      </w:r>
      <w:r w:rsidR="00C4034B" w:rsidRPr="00AB7BEB">
        <w:rPr>
          <w:rFonts w:hint="eastAsia"/>
          <w:b/>
          <w:bCs/>
          <w:sz w:val="36"/>
          <w:szCs w:val="44"/>
        </w:rPr>
        <w:t>분석</w:t>
      </w:r>
    </w:p>
    <w:p w14:paraId="0131AD7F" w14:textId="77777777" w:rsidR="00C4034B" w:rsidRDefault="00C4034B">
      <w:pPr>
        <w:rPr>
          <w:lang w:eastAsia="ja-JP"/>
        </w:rPr>
      </w:pPr>
    </w:p>
    <w:p w14:paraId="1DAED487" w14:textId="27603D7F" w:rsidR="00C4034B" w:rsidRPr="00AB7BEB" w:rsidRDefault="00C4034B" w:rsidP="00C4034B">
      <w:pPr>
        <w:rPr>
          <w:b/>
          <w:bCs/>
          <w:sz w:val="32"/>
          <w:szCs w:val="40"/>
        </w:rPr>
      </w:pPr>
      <w:r w:rsidRPr="00AB7BEB">
        <w:rPr>
          <w:rFonts w:hint="eastAsia"/>
          <w:b/>
          <w:bCs/>
          <w:sz w:val="32"/>
          <w:szCs w:val="40"/>
        </w:rPr>
        <w:t>Summary</w:t>
      </w:r>
    </w:p>
    <w:p w14:paraId="2A8D0A87" w14:textId="561188C2" w:rsidR="00C049C8" w:rsidRPr="005C0B40" w:rsidRDefault="00C4034B" w:rsidP="00C049C8">
      <w:pPr>
        <w:rPr>
          <w:rFonts w:ascii="MS Mincho" w:hAnsi="MS Mincho" w:cs="MS Mincho"/>
          <w:sz w:val="22"/>
          <w:szCs w:val="28"/>
        </w:rPr>
      </w:pPr>
      <w:r>
        <w:rPr>
          <w:rFonts w:hint="eastAsia"/>
        </w:rPr>
        <w:t xml:space="preserve"> </w:t>
      </w:r>
      <w:r w:rsidR="005C0B40">
        <w:rPr>
          <w:rFonts w:hint="eastAsia"/>
          <w:sz w:val="22"/>
          <w:szCs w:val="28"/>
        </w:rPr>
        <w:t>주류(위스키, 맥주, 와인 등) 및 청량음료 제</w:t>
      </w:r>
      <w:r w:rsidR="005C0B40">
        <w:rPr>
          <w:rFonts w:ascii="맑은 고딕" w:eastAsia="맑은 고딕" w:hAnsi="맑은 고딕" w:cs="맑은 고딕" w:hint="eastAsia"/>
          <w:sz w:val="22"/>
          <w:szCs w:val="28"/>
        </w:rPr>
        <w:t>조</w:t>
      </w:r>
      <w:r w:rsidR="005C0B40">
        <w:rPr>
          <w:rFonts w:eastAsia="Yu Mincho" w:hint="eastAsia"/>
          <w:sz w:val="22"/>
          <w:szCs w:val="28"/>
          <w:lang w:eastAsia="ja-JP"/>
        </w:rPr>
        <w:t>・</w:t>
      </w:r>
      <w:r w:rsidR="005C0B40">
        <w:rPr>
          <w:rFonts w:hint="eastAsia"/>
          <w:sz w:val="22"/>
          <w:szCs w:val="28"/>
        </w:rPr>
        <w:t xml:space="preserve">판매를 중심으로 한 종합 음료 기업이다. 자사 브랜드 위스키, 프리미엄 맥주, 차, 건강음료 등, 다양한 제품 라인업으로 글로벌 시장에서 인지도를 확보했다. </w:t>
      </w:r>
      <w:r w:rsidR="00CF7EBB">
        <w:rPr>
          <w:rFonts w:hint="eastAsia"/>
          <w:sz w:val="22"/>
          <w:szCs w:val="28"/>
        </w:rPr>
        <w:t xml:space="preserve">또, </w:t>
      </w:r>
      <w:r w:rsidR="005C0B40">
        <w:rPr>
          <w:rFonts w:hint="eastAsia"/>
          <w:sz w:val="22"/>
          <w:szCs w:val="28"/>
        </w:rPr>
        <w:t>현지</w:t>
      </w:r>
      <w:r w:rsidR="00256800">
        <w:rPr>
          <w:rFonts w:hint="eastAsia"/>
          <w:sz w:val="22"/>
          <w:szCs w:val="28"/>
        </w:rPr>
        <w:t xml:space="preserve">인들에게 익숙한 기업을 매수하며 성장해가는 특징이 있다. 예를 들면, beam </w:t>
      </w:r>
      <w:proofErr w:type="spellStart"/>
      <w:r w:rsidR="00256800">
        <w:rPr>
          <w:rFonts w:hint="eastAsia"/>
          <w:sz w:val="22"/>
          <w:szCs w:val="28"/>
        </w:rPr>
        <w:t>매수건이</w:t>
      </w:r>
      <w:proofErr w:type="spellEnd"/>
      <w:r w:rsidR="00256800">
        <w:rPr>
          <w:rFonts w:hint="eastAsia"/>
          <w:sz w:val="22"/>
          <w:szCs w:val="28"/>
        </w:rPr>
        <w:t xml:space="preserve"> 있다.</w:t>
      </w:r>
      <w:r w:rsidR="00CF7EBB">
        <w:rPr>
          <w:rFonts w:hint="eastAsia"/>
          <w:sz w:val="22"/>
          <w:szCs w:val="28"/>
        </w:rPr>
        <w:t xml:space="preserve"> 매출 규모로는 </w:t>
      </w:r>
      <w:proofErr w:type="spellStart"/>
      <w:r w:rsidR="00CF7EBB">
        <w:rPr>
          <w:rFonts w:hint="eastAsia"/>
          <w:sz w:val="22"/>
          <w:szCs w:val="28"/>
        </w:rPr>
        <w:t>수조엔대의</w:t>
      </w:r>
      <w:proofErr w:type="spellEnd"/>
      <w:r w:rsidR="00CF7EBB">
        <w:rPr>
          <w:rFonts w:hint="eastAsia"/>
          <w:sz w:val="22"/>
          <w:szCs w:val="28"/>
        </w:rPr>
        <w:t xml:space="preserve"> 연간 매출로 안정적인 사업 기반을 구축하고 있고, 동종업계의 타사보다 글로벌 시장에서의 활약이 돋보이고 있다.</w:t>
      </w:r>
    </w:p>
    <w:p w14:paraId="0E261FEA" w14:textId="77777777" w:rsidR="00C049C8" w:rsidRPr="00AB7BEB" w:rsidRDefault="00C049C8" w:rsidP="00C049C8">
      <w:pPr>
        <w:rPr>
          <w:rFonts w:ascii="MS Mincho" w:hAnsi="MS Mincho" w:cs="MS Mincho"/>
        </w:rPr>
      </w:pPr>
    </w:p>
    <w:p w14:paraId="74FE2ABB" w14:textId="37593534" w:rsidR="00C049C8" w:rsidRPr="00EE6E22" w:rsidRDefault="00FC244C" w:rsidP="00C049C8">
      <w:pPr>
        <w:rPr>
          <w:rFonts w:ascii="MS Mincho" w:hAnsi="MS Mincho" w:cs="MS Mincho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연간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결산서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2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년분은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별도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첨부</w:t>
      </w:r>
    </w:p>
    <w:p w14:paraId="5E20891F" w14:textId="5756EA15" w:rsidR="00FC244C" w:rsidRPr="00EE6E22" w:rsidRDefault="00FC244C" w:rsidP="00C049C8">
      <w:pPr>
        <w:rPr>
          <w:rFonts w:ascii="MS Mincho" w:hAnsi="MS Mincho" w:cs="MS Mincho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사업보고서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or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중장기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사업계획서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별도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첨부</w:t>
      </w:r>
    </w:p>
    <w:p w14:paraId="249FC091" w14:textId="77777777" w:rsidR="00FC244C" w:rsidRPr="00AB7BEB" w:rsidRDefault="00FC244C" w:rsidP="00C049C8">
      <w:pPr>
        <w:rPr>
          <w:rFonts w:ascii="MS Mincho" w:hAnsi="MS Mincho" w:cs="MS Mincho"/>
          <w:sz w:val="22"/>
          <w:szCs w:val="28"/>
        </w:rPr>
      </w:pPr>
    </w:p>
    <w:p w14:paraId="0A718228" w14:textId="05BEE967" w:rsidR="00FC244C" w:rsidRPr="00801708" w:rsidRDefault="00FC244C" w:rsidP="00801708">
      <w:pPr>
        <w:ind w:left="1320" w:hangingChars="600" w:hanging="1320"/>
        <w:rPr>
          <w:rFonts w:ascii="MS Mincho" w:hAnsi="MS Mincho" w:cs="MS Mincho"/>
          <w:sz w:val="22"/>
          <w:szCs w:val="28"/>
          <w:lang w:eastAsia="ja-JP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t>회사</w:t>
      </w:r>
      <w:r w:rsidRPr="00EE6E22">
        <w:rPr>
          <w:rFonts w:ascii="MS Mincho" w:hAnsi="MS Mincho" w:cs="MS Mincho" w:hint="eastAsia"/>
          <w:b/>
          <w:bCs/>
          <w:sz w:val="22"/>
          <w:szCs w:val="28"/>
          <w:lang w:eastAsia="ja-JP"/>
        </w:rPr>
        <w:t xml:space="preserve"> </w:t>
      </w:r>
      <w:proofErr w:type="spellStart"/>
      <w:proofErr w:type="gramStart"/>
      <w:r w:rsidRPr="00EE6E22">
        <w:rPr>
          <w:rFonts w:ascii="MS Mincho" w:hAnsi="MS Mincho" w:cs="MS Mincho" w:hint="eastAsia"/>
          <w:b/>
          <w:bCs/>
          <w:sz w:val="22"/>
          <w:szCs w:val="28"/>
        </w:rPr>
        <w:t>비젼</w:t>
      </w:r>
      <w:proofErr w:type="spellEnd"/>
      <w:r w:rsidRPr="00AB7BEB">
        <w:rPr>
          <w:rFonts w:ascii="MS Mincho" w:hAnsi="MS Mincho" w:cs="MS Mincho" w:hint="eastAsia"/>
          <w:sz w:val="22"/>
          <w:szCs w:val="28"/>
          <w:lang w:eastAsia="ja-JP"/>
        </w:rPr>
        <w:t xml:space="preserve"> :</w:t>
      </w:r>
      <w:proofErr w:type="gramEnd"/>
      <w:r w:rsidRPr="00AB7BEB">
        <w:rPr>
          <w:rFonts w:ascii="MS Mincho" w:hAnsi="MS Mincho" w:cs="MS Mincho" w:hint="eastAsia"/>
          <w:sz w:val="22"/>
          <w:szCs w:val="28"/>
          <w:lang w:eastAsia="ja-JP"/>
        </w:rPr>
        <w:t xml:space="preserve"> </w:t>
      </w:r>
      <w:r w:rsidR="00801708">
        <w:rPr>
          <w:rFonts w:ascii="MS Mincho" w:eastAsia="Yu Mincho" w:hAnsi="MS Mincho" w:cs="MS Mincho" w:hint="eastAsia"/>
          <w:sz w:val="22"/>
          <w:szCs w:val="28"/>
          <w:lang w:eastAsia="ja-JP"/>
        </w:rPr>
        <w:t>人と自然と響き合い、豊かな生活文化を創造し、「人間の生命の輝き」をめざす。</w:t>
      </w:r>
    </w:p>
    <w:p w14:paraId="4F12943B" w14:textId="61A0410B" w:rsidR="00AB7BEB" w:rsidRPr="00AB7BEB" w:rsidRDefault="00AB7BEB" w:rsidP="00C049C8">
      <w:pPr>
        <w:rPr>
          <w:rFonts w:ascii="MS Mincho" w:hAnsi="MS Mincho" w:cs="MS Mincho"/>
          <w:sz w:val="22"/>
          <w:szCs w:val="28"/>
          <w:lang w:eastAsia="ja-JP"/>
        </w:rPr>
      </w:pPr>
    </w:p>
    <w:p w14:paraId="44963E94" w14:textId="77777777" w:rsidR="00D231CF" w:rsidRDefault="00D231CF" w:rsidP="00C049C8">
      <w:pPr>
        <w:rPr>
          <w:rFonts w:ascii="MS Mincho" w:eastAsia="Yu Mincho" w:hAnsi="MS Mincho" w:cs="MS Mincho"/>
          <w:b/>
          <w:bCs/>
          <w:sz w:val="22"/>
          <w:szCs w:val="28"/>
          <w:lang w:eastAsia="ja-JP"/>
        </w:rPr>
      </w:pPr>
    </w:p>
    <w:p w14:paraId="3056D3FC" w14:textId="77777777" w:rsidR="00D231CF" w:rsidRDefault="00D231CF" w:rsidP="00C049C8">
      <w:pPr>
        <w:rPr>
          <w:rFonts w:ascii="MS Mincho" w:eastAsia="Yu Mincho" w:hAnsi="MS Mincho" w:cs="MS Mincho"/>
          <w:b/>
          <w:bCs/>
          <w:sz w:val="22"/>
          <w:szCs w:val="28"/>
          <w:lang w:eastAsia="ja-JP"/>
        </w:rPr>
      </w:pPr>
    </w:p>
    <w:p w14:paraId="7794C01A" w14:textId="77777777" w:rsidR="00D231CF" w:rsidRDefault="00D231CF" w:rsidP="00C049C8">
      <w:pPr>
        <w:rPr>
          <w:rFonts w:ascii="MS Mincho" w:eastAsia="Yu Mincho" w:hAnsi="MS Mincho" w:cs="MS Mincho"/>
          <w:b/>
          <w:bCs/>
          <w:sz w:val="22"/>
          <w:szCs w:val="28"/>
          <w:lang w:eastAsia="ja-JP"/>
        </w:rPr>
      </w:pPr>
    </w:p>
    <w:p w14:paraId="696F906D" w14:textId="77777777" w:rsidR="00D231CF" w:rsidRDefault="00D231CF" w:rsidP="00C049C8">
      <w:pPr>
        <w:rPr>
          <w:rFonts w:ascii="MS Mincho" w:eastAsia="Yu Mincho" w:hAnsi="MS Mincho" w:cs="MS Mincho"/>
          <w:b/>
          <w:bCs/>
          <w:sz w:val="22"/>
          <w:szCs w:val="28"/>
          <w:lang w:eastAsia="ja-JP"/>
        </w:rPr>
      </w:pPr>
    </w:p>
    <w:p w14:paraId="63A1AEEE" w14:textId="77777777" w:rsidR="00D231CF" w:rsidRDefault="00D231CF" w:rsidP="00C049C8">
      <w:pPr>
        <w:rPr>
          <w:rFonts w:ascii="MS Mincho" w:eastAsia="Yu Mincho" w:hAnsi="MS Mincho" w:cs="MS Mincho"/>
          <w:b/>
          <w:bCs/>
          <w:sz w:val="22"/>
          <w:szCs w:val="28"/>
          <w:lang w:eastAsia="ja-JP"/>
        </w:rPr>
      </w:pPr>
    </w:p>
    <w:p w14:paraId="1B2A9174" w14:textId="77777777" w:rsidR="00D231CF" w:rsidRDefault="00D231CF" w:rsidP="00C049C8">
      <w:pPr>
        <w:rPr>
          <w:rFonts w:ascii="MS Mincho" w:eastAsia="Yu Mincho" w:hAnsi="MS Mincho" w:cs="MS Mincho"/>
          <w:b/>
          <w:bCs/>
          <w:sz w:val="22"/>
          <w:szCs w:val="28"/>
          <w:lang w:eastAsia="ja-JP"/>
        </w:rPr>
      </w:pPr>
    </w:p>
    <w:p w14:paraId="5FF0534E" w14:textId="77777777" w:rsidR="00D231CF" w:rsidRDefault="00D231CF" w:rsidP="00C049C8">
      <w:pPr>
        <w:rPr>
          <w:rFonts w:ascii="MS Mincho" w:eastAsia="Yu Mincho" w:hAnsi="MS Mincho" w:cs="MS Mincho"/>
          <w:b/>
          <w:bCs/>
          <w:sz w:val="22"/>
          <w:szCs w:val="28"/>
          <w:lang w:eastAsia="ja-JP"/>
        </w:rPr>
      </w:pPr>
    </w:p>
    <w:p w14:paraId="4903F3E5" w14:textId="77777777" w:rsidR="00D231CF" w:rsidRDefault="00D231CF" w:rsidP="00C049C8">
      <w:pPr>
        <w:rPr>
          <w:rFonts w:ascii="MS Mincho" w:eastAsia="Yu Mincho" w:hAnsi="MS Mincho" w:cs="MS Mincho"/>
          <w:b/>
          <w:bCs/>
          <w:sz w:val="22"/>
          <w:szCs w:val="28"/>
          <w:lang w:eastAsia="ja-JP"/>
        </w:rPr>
      </w:pPr>
    </w:p>
    <w:p w14:paraId="061679F6" w14:textId="77777777" w:rsidR="00D231CF" w:rsidRDefault="00D231CF" w:rsidP="00C049C8">
      <w:pPr>
        <w:rPr>
          <w:rFonts w:ascii="MS Mincho" w:eastAsia="Yu Mincho" w:hAnsi="MS Mincho" w:cs="MS Mincho"/>
          <w:b/>
          <w:bCs/>
          <w:sz w:val="22"/>
          <w:szCs w:val="28"/>
          <w:lang w:eastAsia="ja-JP"/>
        </w:rPr>
      </w:pPr>
    </w:p>
    <w:p w14:paraId="001223EB" w14:textId="77777777" w:rsidR="00D231CF" w:rsidRDefault="00D231CF" w:rsidP="00C049C8">
      <w:pPr>
        <w:rPr>
          <w:rFonts w:ascii="MS Mincho" w:eastAsia="Yu Mincho" w:hAnsi="MS Mincho" w:cs="MS Mincho"/>
          <w:b/>
          <w:bCs/>
          <w:sz w:val="22"/>
          <w:szCs w:val="28"/>
          <w:lang w:eastAsia="ja-JP"/>
        </w:rPr>
      </w:pPr>
    </w:p>
    <w:p w14:paraId="25BC66A6" w14:textId="77777777" w:rsidR="00D231CF" w:rsidRDefault="00D231CF" w:rsidP="00C049C8">
      <w:pPr>
        <w:rPr>
          <w:rFonts w:ascii="MS Mincho" w:eastAsia="Yu Mincho" w:hAnsi="MS Mincho" w:cs="MS Mincho"/>
          <w:b/>
          <w:bCs/>
          <w:sz w:val="22"/>
          <w:szCs w:val="28"/>
          <w:lang w:eastAsia="ja-JP"/>
        </w:rPr>
      </w:pPr>
    </w:p>
    <w:p w14:paraId="0C742B69" w14:textId="52F896C2" w:rsidR="00AB7BEB" w:rsidRPr="00EE6E22" w:rsidRDefault="00AB7BEB" w:rsidP="00C049C8">
      <w:pPr>
        <w:rPr>
          <w:rFonts w:ascii="MS Mincho" w:hAnsi="MS Mincho" w:cs="MS Mincho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lastRenderedPageBreak/>
        <w:t>회사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평판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(Openwork)</w:t>
      </w:r>
    </w:p>
    <w:p w14:paraId="21D8C826" w14:textId="1B8D2141" w:rsidR="00AB7BEB" w:rsidRDefault="00EE6E22" w:rsidP="00C049C8">
      <w:pPr>
        <w:rPr>
          <w:rFonts w:ascii="MS Mincho" w:hAnsi="MS Mincho" w:cs="MS Mincho"/>
        </w:rPr>
      </w:pPr>
      <w:r w:rsidRPr="00EE6E22">
        <w:rPr>
          <w:noProof/>
        </w:rPr>
        <w:t xml:space="preserve"> </w:t>
      </w:r>
      <w:r w:rsidR="00D231CF" w:rsidRPr="00D231CF">
        <w:rPr>
          <w:noProof/>
        </w:rPr>
        <w:drawing>
          <wp:inline distT="0" distB="0" distL="0" distR="0" wp14:anchorId="10418A91" wp14:editId="18D17B18">
            <wp:extent cx="5842659" cy="4278747"/>
            <wp:effectExtent l="0" t="0" r="5715" b="7620"/>
            <wp:docPr id="1261484910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48491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51898" cy="4285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355F5" w14:textId="46729223" w:rsidR="00AB7BEB" w:rsidRDefault="00D231CF" w:rsidP="00C049C8">
      <w:pPr>
        <w:rPr>
          <w:rFonts w:ascii="MS Mincho" w:hAnsi="MS Mincho" w:cs="MS Mincho"/>
        </w:rPr>
      </w:pPr>
      <w:r w:rsidRPr="00D231CF">
        <w:rPr>
          <w:rFonts w:ascii="MS Mincho" w:hAnsi="MS Mincho" w:cs="MS Mincho"/>
          <w:noProof/>
        </w:rPr>
        <w:drawing>
          <wp:inline distT="0" distB="0" distL="0" distR="0" wp14:anchorId="345D1E49" wp14:editId="28B454CD">
            <wp:extent cx="5731510" cy="3531870"/>
            <wp:effectExtent l="0" t="0" r="2540" b="0"/>
            <wp:docPr id="1688692227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92227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31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82FB2" w14:textId="37A882C2" w:rsidR="00AB7BEB" w:rsidRPr="00EE6E22" w:rsidRDefault="00EE6E22" w:rsidP="00C049C8">
      <w:pPr>
        <w:rPr>
          <w:rFonts w:ascii="MS Mincho" w:hAnsi="MS Mincho" w:cs="MS Mincho"/>
          <w:b/>
          <w:bCs/>
          <w:sz w:val="22"/>
          <w:szCs w:val="28"/>
        </w:rPr>
      </w:pPr>
      <w:r w:rsidRPr="00EE6E22">
        <w:rPr>
          <w:rFonts w:ascii="MS Mincho" w:hAnsi="MS Mincho" w:cs="MS Mincho" w:hint="eastAsia"/>
          <w:b/>
          <w:bCs/>
          <w:sz w:val="22"/>
          <w:szCs w:val="28"/>
        </w:rPr>
        <w:lastRenderedPageBreak/>
        <w:t>채용</w:t>
      </w:r>
      <w:r>
        <w:rPr>
          <w:rFonts w:ascii="MS Mincho" w:hAnsi="MS Mincho" w:cs="MS Mincho" w:hint="eastAsia"/>
          <w:b/>
          <w:bCs/>
          <w:sz w:val="22"/>
          <w:szCs w:val="28"/>
        </w:rPr>
        <w:t xml:space="preserve"> </w:t>
      </w:r>
      <w:r w:rsidRPr="00EE6E22">
        <w:rPr>
          <w:rFonts w:ascii="MS Mincho" w:hAnsi="MS Mincho" w:cs="MS Mincho" w:hint="eastAsia"/>
          <w:b/>
          <w:bCs/>
          <w:sz w:val="22"/>
          <w:szCs w:val="28"/>
        </w:rPr>
        <w:t>공고</w:t>
      </w:r>
    </w:p>
    <w:p w14:paraId="6D58024F" w14:textId="284EB8CF" w:rsidR="00EE6E22" w:rsidRDefault="00A90F02" w:rsidP="00C049C8">
      <w:pPr>
        <w:rPr>
          <w:rFonts w:ascii="MS Mincho" w:hAnsi="MS Mincho" w:cs="MS Mincho"/>
          <w:sz w:val="22"/>
          <w:szCs w:val="28"/>
        </w:rPr>
      </w:pPr>
      <w:r w:rsidRPr="00A90F02">
        <w:rPr>
          <w:rFonts w:ascii="MS Mincho" w:hAnsi="MS Mincho" w:cs="MS Mincho"/>
          <w:noProof/>
          <w:sz w:val="22"/>
          <w:szCs w:val="28"/>
        </w:rPr>
        <w:drawing>
          <wp:inline distT="0" distB="0" distL="0" distR="0" wp14:anchorId="171D4D13" wp14:editId="12F021BE">
            <wp:extent cx="5731510" cy="4707255"/>
            <wp:effectExtent l="0" t="0" r="2540" b="0"/>
            <wp:docPr id="1220560484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05604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70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30FBE" w:rsidRPr="00830FBE">
        <w:rPr>
          <w:rFonts w:ascii="MS Mincho" w:hAnsi="MS Mincho" w:cs="MS Mincho"/>
          <w:noProof/>
          <w:sz w:val="22"/>
          <w:szCs w:val="28"/>
        </w:rPr>
        <w:drawing>
          <wp:inline distT="0" distB="0" distL="0" distR="0" wp14:anchorId="1B72C033" wp14:editId="2271D063">
            <wp:extent cx="5731510" cy="2411730"/>
            <wp:effectExtent l="0" t="0" r="2540" b="7620"/>
            <wp:docPr id="37405648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05648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1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0E38" w:rsidRPr="00F70E38">
        <w:rPr>
          <w:rFonts w:ascii="MS Mincho" w:hAnsi="MS Mincho" w:cs="MS Mincho"/>
          <w:noProof/>
          <w:sz w:val="22"/>
          <w:szCs w:val="28"/>
        </w:rPr>
        <w:lastRenderedPageBreak/>
        <w:drawing>
          <wp:inline distT="0" distB="0" distL="0" distR="0" wp14:anchorId="6F1492D8" wp14:editId="4A8EF1F0">
            <wp:extent cx="5731510" cy="5307965"/>
            <wp:effectExtent l="0" t="0" r="2540" b="6985"/>
            <wp:docPr id="159581266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81266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0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B8D1F" w14:textId="2A3BEC8F" w:rsidR="00271237" w:rsidRDefault="00271237" w:rsidP="00C049C8">
      <w:pPr>
        <w:rPr>
          <w:rFonts w:ascii="MS Mincho" w:hAnsi="MS Mincho" w:cs="MS Mincho"/>
          <w:sz w:val="22"/>
          <w:szCs w:val="28"/>
        </w:rPr>
      </w:pPr>
    </w:p>
    <w:p w14:paraId="58D57C13" w14:textId="703E89DE" w:rsidR="00C7522F" w:rsidRPr="00C7522F" w:rsidRDefault="00BB2093" w:rsidP="00C049C8">
      <w:pPr>
        <w:rPr>
          <w:rFonts w:ascii="MS Mincho" w:hAnsi="MS Mincho" w:cs="MS Mincho"/>
          <w:sz w:val="22"/>
          <w:szCs w:val="28"/>
          <w:lang w:eastAsia="ja-JP"/>
        </w:rPr>
      </w:pPr>
      <w:r w:rsidRPr="00BB2093">
        <w:rPr>
          <w:noProof/>
        </w:rPr>
        <w:t xml:space="preserve"> </w:t>
      </w:r>
    </w:p>
    <w:sectPr w:rsidR="00C7522F" w:rsidRPr="00C7522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A863B77" w14:textId="77777777" w:rsidR="00C4034B" w:rsidRDefault="00C4034B" w:rsidP="00C4034B">
      <w:pPr>
        <w:spacing w:after="0" w:line="240" w:lineRule="auto"/>
      </w:pPr>
      <w:r>
        <w:separator/>
      </w:r>
    </w:p>
  </w:endnote>
  <w:endnote w:type="continuationSeparator" w:id="0">
    <w:p w14:paraId="1209647B" w14:textId="77777777" w:rsidR="00C4034B" w:rsidRDefault="00C4034B" w:rsidP="00C40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8B86CB" w14:textId="77777777" w:rsidR="00C4034B" w:rsidRDefault="00C4034B" w:rsidP="00C4034B">
      <w:pPr>
        <w:spacing w:after="0" w:line="240" w:lineRule="auto"/>
      </w:pPr>
      <w:r>
        <w:separator/>
      </w:r>
    </w:p>
  </w:footnote>
  <w:footnote w:type="continuationSeparator" w:id="0">
    <w:p w14:paraId="7713E99F" w14:textId="77777777" w:rsidR="00C4034B" w:rsidRDefault="00C4034B" w:rsidP="00C403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D422B1"/>
    <w:multiLevelType w:val="hybridMultilevel"/>
    <w:tmpl w:val="D3563EBA"/>
    <w:lvl w:ilvl="0" w:tplc="1156637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2139031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FC0"/>
    <w:rsid w:val="00103643"/>
    <w:rsid w:val="00110FC0"/>
    <w:rsid w:val="002161E7"/>
    <w:rsid w:val="00256800"/>
    <w:rsid w:val="00271237"/>
    <w:rsid w:val="00311550"/>
    <w:rsid w:val="00394039"/>
    <w:rsid w:val="005A0E41"/>
    <w:rsid w:val="005C0B40"/>
    <w:rsid w:val="00801708"/>
    <w:rsid w:val="00830FBE"/>
    <w:rsid w:val="00884600"/>
    <w:rsid w:val="00A90F02"/>
    <w:rsid w:val="00AB7BEB"/>
    <w:rsid w:val="00B222EF"/>
    <w:rsid w:val="00BB2093"/>
    <w:rsid w:val="00C049C8"/>
    <w:rsid w:val="00C4034B"/>
    <w:rsid w:val="00C7522F"/>
    <w:rsid w:val="00CB1BE0"/>
    <w:rsid w:val="00CF7EBB"/>
    <w:rsid w:val="00D231CF"/>
    <w:rsid w:val="00EE6E22"/>
    <w:rsid w:val="00F70E38"/>
    <w:rsid w:val="00FC2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2F1386"/>
  <w15:chartTrackingRefBased/>
  <w15:docId w15:val="{36117D60-D3AC-4168-8D87-2D803CC4F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4034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C4034B"/>
  </w:style>
  <w:style w:type="paragraph" w:styleId="a4">
    <w:name w:val="footer"/>
    <w:basedOn w:val="a"/>
    <w:link w:val="Char0"/>
    <w:uiPriority w:val="99"/>
    <w:unhideWhenUsed/>
    <w:rsid w:val="00C4034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C4034B"/>
  </w:style>
  <w:style w:type="paragraph" w:styleId="a5">
    <w:name w:val="List Paragraph"/>
    <w:basedOn w:val="a"/>
    <w:uiPriority w:val="34"/>
    <w:qFormat/>
    <w:rsid w:val="00C4034B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18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Chanyoung Yang</dc:creator>
  <cp:keywords/>
  <dc:description/>
  <cp:lastModifiedBy>Chanyoung Yang</cp:lastModifiedBy>
  <cp:revision>20</cp:revision>
  <dcterms:created xsi:type="dcterms:W3CDTF">2024-12-15T07:34:00Z</dcterms:created>
  <dcterms:modified xsi:type="dcterms:W3CDTF">2024-12-15T07:59:00Z</dcterms:modified>
</cp:coreProperties>
</file>