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38DB27" w14:textId="2313A750" w:rsidR="00F9708A" w:rsidRDefault="00E5578A">
      <w:r>
        <w:t>BAT</w:t>
      </w:r>
      <w:r w:rsidR="005B1D5B">
        <w:t xml:space="preserve"> </w:t>
      </w:r>
      <w:r w:rsidR="005B1D5B">
        <w:rPr>
          <w:rFonts w:hint="eastAsia"/>
        </w:rPr>
        <w:t>기업 분석</w:t>
      </w:r>
    </w:p>
    <w:p w14:paraId="647A8F8B" w14:textId="6A14BC5C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 xml:space="preserve">기업의 사업 </w:t>
      </w:r>
      <w:r>
        <w:t>summary</w:t>
      </w:r>
    </w:p>
    <w:p w14:paraId="459688AD" w14:textId="4C6FE964" w:rsidR="005B1D5B" w:rsidRDefault="00E5578A" w:rsidP="005B1D5B">
      <w:proofErr w:type="spellStart"/>
      <w:r>
        <w:rPr>
          <w:rFonts w:hint="eastAsia"/>
        </w:rPr>
        <w:t>던힐</w:t>
      </w:r>
      <w:proofErr w:type="spellEnd"/>
      <w:r>
        <w:rPr>
          <w:rFonts w:hint="eastAsia"/>
        </w:rPr>
        <w:t xml:space="preserve">, </w:t>
      </w:r>
      <w:r>
        <w:t>Lucky strike, Kent</w:t>
      </w:r>
      <w:r>
        <w:rPr>
          <w:rFonts w:hint="eastAsia"/>
        </w:rPr>
        <w:t xml:space="preserve"> 등을 보유한 </w:t>
      </w:r>
      <w:r>
        <w:t xml:space="preserve">BAT (British and American Tobacco) </w:t>
      </w:r>
      <w:r>
        <w:rPr>
          <w:rFonts w:hint="eastAsia"/>
        </w:rPr>
        <w:t xml:space="preserve">는 세계적인 글로벌 담배 기업으로 </w:t>
      </w:r>
      <w:r>
        <w:t xml:space="preserve">British-American Tobacco Company </w:t>
      </w:r>
      <w:r>
        <w:rPr>
          <w:rFonts w:hint="eastAsia"/>
        </w:rPr>
        <w:t>과</w:t>
      </w:r>
      <w:r>
        <w:t xml:space="preserve"> Imperial Tobacco Company</w:t>
      </w:r>
      <w:r>
        <w:rPr>
          <w:rFonts w:hint="eastAsia"/>
        </w:rPr>
        <w:t xml:space="preserve"> 의 합병으로 1902년 설립되었습니다. 변화하는 소비자들의 담배에 대한 인식으로 인하여 현재 니코틴 패치 및 전자담배 (</w:t>
      </w:r>
      <w:r>
        <w:t>vapes, HTPs – heated tobacco products)</w:t>
      </w:r>
      <w:r>
        <w:rPr>
          <w:rFonts w:hint="eastAsia"/>
        </w:rPr>
        <w:t xml:space="preserve"> 등의 차세대 제품 - </w:t>
      </w:r>
      <w:r>
        <w:t>next-generation products (NGPs)</w:t>
      </w:r>
      <w:r>
        <w:rPr>
          <w:rFonts w:hint="eastAsia"/>
        </w:rPr>
        <w:t>을 앞세우고 있습니다. 2023년 매출로는 130억달러 (</w:t>
      </w:r>
      <w:r>
        <w:t>USD)</w:t>
      </w:r>
      <w:proofErr w:type="spellStart"/>
      <w:r>
        <w:rPr>
          <w:rFonts w:hint="eastAsia"/>
        </w:rPr>
        <w:t>를</w:t>
      </w:r>
      <w:proofErr w:type="spellEnd"/>
      <w:r>
        <w:rPr>
          <w:rFonts w:hint="eastAsia"/>
        </w:rPr>
        <w:t xml:space="preserve"> 기록하였고, 중국을 제외한 2023년 전세계 시장점유율로는 21%를 기록하였습니다.</w:t>
      </w:r>
    </w:p>
    <w:p w14:paraId="104FACDD" w14:textId="611F078E" w:rsidR="00E5578A" w:rsidRDefault="00E5578A" w:rsidP="005B1D5B">
      <w:hyperlink r:id="rId5" w:history="1">
        <w:r w:rsidRPr="00DB0C9E">
          <w:rPr>
            <w:rStyle w:val="aa"/>
          </w:rPr>
          <w:t>https://www.tobaccotactics.org/article/british-american-tobacco/#:~:text=According%20to%20Euromonitor%20International%2C%20in,retail%20volume%2C%20figure%20rounded</w:t>
        </w:r>
      </w:hyperlink>
      <w:r w:rsidRPr="00E5578A">
        <w:t>).</w:t>
      </w:r>
      <w:r>
        <w:rPr>
          <w:rFonts w:hint="eastAsia"/>
        </w:rPr>
        <w:t xml:space="preserve"> </w:t>
      </w:r>
    </w:p>
    <w:p w14:paraId="26128159" w14:textId="77777777" w:rsidR="00F9708A" w:rsidRPr="00E5578A" w:rsidRDefault="00F9708A" w:rsidP="005B1D5B">
      <w:pPr>
        <w:rPr>
          <w:lang w:eastAsia="ja-JP"/>
        </w:rPr>
      </w:pPr>
    </w:p>
    <w:p w14:paraId="4A3813AF" w14:textId="5969F218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>연간결산서</w:t>
      </w:r>
    </w:p>
    <w:p w14:paraId="2787DC69" w14:textId="76752FF4" w:rsidR="00F9708A" w:rsidRPr="00E5578A" w:rsidRDefault="00F9708A" w:rsidP="00E5578A">
      <w:pPr>
        <w:ind w:left="440"/>
      </w:pPr>
      <w:r>
        <w:rPr>
          <w:noProof/>
        </w:rPr>
        <w:drawing>
          <wp:inline distT="0" distB="0" distL="0" distR="0" wp14:anchorId="08BD960F" wp14:editId="17BDE650">
            <wp:extent cx="3745653" cy="4335246"/>
            <wp:effectExtent l="0" t="0" r="1270" b="0"/>
            <wp:docPr id="924560641" name="그림 1" descr="텍스트, 스크린샷, 번호, 폰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4560641" name="그림 1" descr="텍스트, 스크린샷, 번호, 폰트이(가) 표시된 사진&#10;&#10;자동 생성된 설명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3426" cy="4367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0DFF3" w14:textId="3087220C" w:rsidR="005B1D5B" w:rsidRPr="00F9708A" w:rsidRDefault="00F9708A" w:rsidP="00F9708A">
      <w:pPr>
        <w:ind w:left="440"/>
      </w:pPr>
      <w:hyperlink r:id="rId7" w:history="1">
        <w:r w:rsidRPr="00DB0C9E">
          <w:rPr>
            <w:rStyle w:val="aa"/>
          </w:rPr>
          <w:t>https://www.</w:t>
        </w:r>
        <w:r w:rsidRPr="00DB0C9E">
          <w:rPr>
            <w:rStyle w:val="aa"/>
          </w:rPr>
          <w:t>b</w:t>
        </w:r>
        <w:r w:rsidRPr="00DB0C9E">
          <w:rPr>
            <w:rStyle w:val="aa"/>
          </w:rPr>
          <w:t>at.com/ar/2023/index.html</w:t>
        </w:r>
      </w:hyperlink>
      <w:r>
        <w:rPr>
          <w:rFonts w:hint="eastAsia"/>
        </w:rPr>
        <w:t xml:space="preserve"> </w:t>
      </w:r>
    </w:p>
    <w:p w14:paraId="5A485279" w14:textId="61ACB016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lastRenderedPageBreak/>
        <w:t>사업 보고서 / 중장기 사업 계획서</w:t>
      </w:r>
    </w:p>
    <w:p w14:paraId="3A360832" w14:textId="082D54A5" w:rsidR="005B1D5B" w:rsidRDefault="005B1D5B" w:rsidP="005B1D5B">
      <w:pPr>
        <w:pStyle w:val="a6"/>
        <w:rPr>
          <w:rFonts w:hint="eastAsia"/>
        </w:rPr>
      </w:pPr>
      <w:r>
        <w:rPr>
          <w:rFonts w:hint="eastAsia"/>
        </w:rPr>
        <w:t xml:space="preserve">연간 보고서 </w:t>
      </w:r>
      <w:hyperlink r:id="rId8" w:history="1">
        <w:r w:rsidR="00E5578A" w:rsidRPr="00DB0C9E">
          <w:rPr>
            <w:rStyle w:val="aa"/>
          </w:rPr>
          <w:t>https://www.bat.com/content/dam/batcom/global/main-nav/investors-and-reporting/reporting/combined-annual-and-esg-report/BAT_Annual_Report_on_Form_20-F_2023.pdf</w:t>
        </w:r>
      </w:hyperlink>
      <w:r w:rsidR="00E5578A">
        <w:rPr>
          <w:rFonts w:hint="eastAsia"/>
        </w:rPr>
        <w:t xml:space="preserve">　</w:t>
      </w:r>
    </w:p>
    <w:p w14:paraId="4DAC8E79" w14:textId="77777777" w:rsidR="005B1D5B" w:rsidRPr="005B1D5B" w:rsidRDefault="005B1D5B" w:rsidP="00F9708A"/>
    <w:p w14:paraId="26DE15A4" w14:textId="176359A9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t xml:space="preserve">경영자의 </w:t>
      </w:r>
      <w:proofErr w:type="spellStart"/>
      <w:r>
        <w:rPr>
          <w:rFonts w:hint="eastAsia"/>
        </w:rPr>
        <w:t>인사글</w:t>
      </w:r>
      <w:proofErr w:type="spellEnd"/>
    </w:p>
    <w:p w14:paraId="23791439" w14:textId="493F7EA1" w:rsidR="005B1D5B" w:rsidRDefault="00F9708A" w:rsidP="005B1D5B">
      <w:pPr>
        <w:ind w:left="440"/>
      </w:pPr>
      <w:r w:rsidRPr="00F9708A">
        <w:t>For BAT, A Better Tomorrow™ is very clear. We will work to Build a Smokeless World. The way we will do this is by switching as many smokers as we can to our smokeless products.</w:t>
      </w:r>
      <w:r>
        <w:t xml:space="preserve"> </w:t>
      </w:r>
      <w:proofErr w:type="spellStart"/>
      <w:r>
        <w:rPr>
          <w:rFonts w:hint="eastAsia"/>
        </w:rPr>
        <w:t>무연성</w:t>
      </w:r>
      <w:proofErr w:type="spellEnd"/>
      <w:r>
        <w:rPr>
          <w:rFonts w:hint="eastAsia"/>
        </w:rPr>
        <w:t xml:space="preserve"> 제품으로 연기 없는 세상을 만들겠다.</w:t>
      </w:r>
    </w:p>
    <w:p w14:paraId="1B160828" w14:textId="77777777" w:rsidR="00F9708A" w:rsidRDefault="00F9708A" w:rsidP="005B1D5B">
      <w:pPr>
        <w:ind w:left="440"/>
        <w:rPr>
          <w:lang w:eastAsia="ja-JP"/>
        </w:rPr>
      </w:pPr>
    </w:p>
    <w:p w14:paraId="0A4832F3" w14:textId="6CE868B9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  <w:lang w:eastAsia="ja-JP"/>
        </w:rPr>
        <w:t>평</w:t>
      </w:r>
      <w:r>
        <w:rPr>
          <w:rFonts w:hint="eastAsia"/>
        </w:rPr>
        <w:t>판</w:t>
      </w:r>
    </w:p>
    <w:p w14:paraId="435F1FC3" w14:textId="777BD769" w:rsidR="005B1D5B" w:rsidRDefault="00F9708A" w:rsidP="005B1D5B">
      <w:pPr>
        <w:pStyle w:val="a6"/>
      </w:pPr>
      <w:r>
        <w:rPr>
          <w:noProof/>
        </w:rPr>
        <w:drawing>
          <wp:inline distT="0" distB="0" distL="0" distR="0" wp14:anchorId="6503C104" wp14:editId="1C7A37DD">
            <wp:extent cx="3759335" cy="4206240"/>
            <wp:effectExtent l="0" t="0" r="0" b="0"/>
            <wp:docPr id="843742510" name="그림 2" descr="텍스트, 전자제품, 스크린샷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3742510" name="그림 2" descr="텍스트, 전자제품, 스크린샷, 웹 페이지이(가) 표시된 사진&#10;&#10;자동 생성된 설명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409" cy="42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DE17A" w14:textId="16DAAE46" w:rsidR="005B1D5B" w:rsidRDefault="00F9708A" w:rsidP="005B1D5B">
      <w:hyperlink r:id="rId10" w:history="1">
        <w:r w:rsidRPr="00DB0C9E">
          <w:rPr>
            <w:rStyle w:val="aa"/>
          </w:rPr>
          <w:t>https://www.glassdoor.com/Reviews/BAT-Tokyo-Reviews-EI_IE8378.0,3_IL.4,9_IM1071.htm</w:t>
        </w:r>
      </w:hyperlink>
      <w:r>
        <w:t xml:space="preserve"> </w:t>
      </w:r>
    </w:p>
    <w:p w14:paraId="37AEADF1" w14:textId="77777777" w:rsidR="00F9708A" w:rsidRDefault="00F9708A" w:rsidP="005B1D5B"/>
    <w:p w14:paraId="1CF12E52" w14:textId="77777777" w:rsidR="00F9708A" w:rsidRPr="005B1D5B" w:rsidRDefault="00F9708A" w:rsidP="005B1D5B">
      <w:pPr>
        <w:rPr>
          <w:rFonts w:hint="eastAsia"/>
        </w:rPr>
      </w:pPr>
    </w:p>
    <w:p w14:paraId="12B84C98" w14:textId="4F44E8A5" w:rsidR="005B1D5B" w:rsidRDefault="005B1D5B" w:rsidP="005B1D5B">
      <w:pPr>
        <w:pStyle w:val="a6"/>
        <w:numPr>
          <w:ilvl w:val="0"/>
          <w:numId w:val="1"/>
        </w:numPr>
      </w:pPr>
      <w:r>
        <w:rPr>
          <w:rFonts w:hint="eastAsia"/>
        </w:rPr>
        <w:lastRenderedPageBreak/>
        <w:t>신입공고 내용</w:t>
      </w:r>
    </w:p>
    <w:p w14:paraId="171011CF" w14:textId="64C787BF" w:rsidR="005B1D5B" w:rsidRPr="00F9708A" w:rsidRDefault="00F9708A" w:rsidP="005B1D5B">
      <w:pPr>
        <w:rPr>
          <w:rFonts w:hint="eastAsia"/>
        </w:rPr>
      </w:pPr>
      <w:hyperlink r:id="rId11" w:history="1">
        <w:r w:rsidRPr="00DB0C9E">
          <w:rPr>
            <w:rStyle w:val="aa"/>
          </w:rPr>
          <w:t>https://careerforum.net/ja/event/cfn/companylist/1751/32609/</w:t>
        </w:r>
      </w:hyperlink>
      <w:r>
        <w:rPr>
          <w:rFonts w:hint="eastAsia"/>
        </w:rPr>
        <w:t xml:space="preserve"> </w:t>
      </w:r>
    </w:p>
    <w:p w14:paraId="008B0C14" w14:textId="44E99BFF" w:rsidR="005B1D5B" w:rsidRDefault="00F9708A" w:rsidP="005B1D5B">
      <w:r>
        <w:rPr>
          <w:noProof/>
        </w:rPr>
        <w:drawing>
          <wp:inline distT="0" distB="0" distL="0" distR="0" wp14:anchorId="51126399" wp14:editId="58F3CFDD">
            <wp:extent cx="3898310" cy="4077547"/>
            <wp:effectExtent l="0" t="0" r="635" b="0"/>
            <wp:docPr id="1923864791" name="그림 3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3864791" name="그림 3" descr="텍스트, 스크린샷, 폰트, 번호이(가) 표시된 사진&#10;&#10;자동 생성된 설명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3645" cy="4083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B1D5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C15488"/>
    <w:multiLevelType w:val="hybridMultilevel"/>
    <w:tmpl w:val="6B3696A2"/>
    <w:lvl w:ilvl="0" w:tplc="D3005BFC">
      <w:start w:val="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322031EB"/>
    <w:multiLevelType w:val="hybridMultilevel"/>
    <w:tmpl w:val="46964556"/>
    <w:lvl w:ilvl="0" w:tplc="6BDEC0A6">
      <w:start w:val="6"/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" w15:restartNumberingAfterBreak="0">
    <w:nsid w:val="5E9B1D30"/>
    <w:multiLevelType w:val="hybridMultilevel"/>
    <w:tmpl w:val="B0B0E2FE"/>
    <w:lvl w:ilvl="0" w:tplc="777C32F8">
      <w:start w:val="6"/>
      <w:numFmt w:val="bullet"/>
      <w:lvlText w:val="-"/>
      <w:lvlJc w:val="left"/>
      <w:pPr>
        <w:ind w:left="108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</w:abstractNum>
  <w:abstractNum w:abstractNumId="3" w15:restartNumberingAfterBreak="0">
    <w:nsid w:val="658610E2"/>
    <w:multiLevelType w:val="hybridMultilevel"/>
    <w:tmpl w:val="6A9EA718"/>
    <w:lvl w:ilvl="0" w:tplc="511AE73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353002796">
    <w:abstractNumId w:val="3"/>
  </w:num>
  <w:num w:numId="2" w16cid:durableId="898514558">
    <w:abstractNumId w:val="2"/>
  </w:num>
  <w:num w:numId="3" w16cid:durableId="126633822">
    <w:abstractNumId w:val="1"/>
  </w:num>
  <w:num w:numId="4" w16cid:durableId="1726290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7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1D5B"/>
    <w:rsid w:val="00077FE4"/>
    <w:rsid w:val="00246683"/>
    <w:rsid w:val="005B1D5B"/>
    <w:rsid w:val="00E5578A"/>
    <w:rsid w:val="00F97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9DC5B"/>
  <w15:chartTrackingRefBased/>
  <w15:docId w15:val="{867F68B6-8114-0E42-B285-82F7598D0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5B1D5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5B1D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5B1D5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5B1D5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5B1D5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5B1D5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5B1D5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5B1D5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5B1D5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5B1D5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5B1D5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5B1D5B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5B1D5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5B1D5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5B1D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5B1D5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5B1D5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5B1D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5B1D5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5B1D5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5B1D5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5B1D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5B1D5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5B1D5B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B1D5B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B1D5B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5B1D5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at.com/content/dam/batcom/global/main-nav/investors-and-reporting/reporting/combined-annual-and-esg-report/BAT_Annual_Report_on_Form_20-F_2023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bat.com/ar/2023/index.html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careerforum.net/ja/event/cfn/companylist/1751/32609/" TargetMode="External"/><Relationship Id="rId5" Type="http://schemas.openxmlformats.org/officeDocument/2006/relationships/hyperlink" Target="https://www.tobaccotactics.org/article/british-american-tobacco/#:~:text=According%20to%20Euromonitor%20International%2C%20in,retail%20volume%2C%20figure%20rounded" TargetMode="External"/><Relationship Id="rId10" Type="http://schemas.openxmlformats.org/officeDocument/2006/relationships/hyperlink" Target="https://www.glassdoor.com/Reviews/BAT-Tokyo-Reviews-EI_IE8378.0,3_IL.4,9_IM1071.ht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ghwmfaprktjdql12@gmail.com</dc:creator>
  <cp:keywords/>
  <dc:description/>
  <cp:lastModifiedBy>ghwmfaprktjdql12@gmail.com</cp:lastModifiedBy>
  <cp:revision>4</cp:revision>
  <dcterms:created xsi:type="dcterms:W3CDTF">2024-11-29T10:23:00Z</dcterms:created>
  <dcterms:modified xsi:type="dcterms:W3CDTF">2024-11-29T12:44:00Z</dcterms:modified>
</cp:coreProperties>
</file>