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E1B94" w14:textId="77777777" w:rsidR="00D6611C" w:rsidRPr="00D56FB7" w:rsidRDefault="0009226F" w:rsidP="00D6611C">
      <w:pPr>
        <w:rPr>
          <w:rFonts w:eastAsiaTheme="minorHAnsi" w:hint="eastAsia"/>
          <w:b/>
          <w:bCs/>
          <w:sz w:val="28"/>
          <w:szCs w:val="28"/>
          <w:lang w:eastAsia="ko-KR"/>
        </w:rPr>
      </w:pPr>
      <w:r w:rsidRPr="00D56FB7">
        <w:rPr>
          <w:rFonts w:eastAsiaTheme="minorHAnsi"/>
          <w:lang w:eastAsia="ko-KR"/>
        </w:rPr>
        <w:tab/>
      </w:r>
      <w:r w:rsidR="00D6611C" w:rsidRPr="00D56FB7">
        <w:rPr>
          <w:rFonts w:eastAsiaTheme="minorHAnsi" w:hint="eastAsia"/>
          <w:b/>
          <w:bCs/>
          <w:sz w:val="28"/>
          <w:szCs w:val="28"/>
          <w:lang w:eastAsia="ko-KR"/>
        </w:rPr>
        <w:t xml:space="preserve">DAY 2 기업 분석 </w:t>
      </w:r>
    </w:p>
    <w:p w14:paraId="7804D69A" w14:textId="7ECD9F49" w:rsidR="00D6611C" w:rsidRPr="00D56FB7" w:rsidRDefault="00D6611C" w:rsidP="00D6611C">
      <w:pPr>
        <w:pStyle w:val="a6"/>
        <w:numPr>
          <w:ilvl w:val="0"/>
          <w:numId w:val="1"/>
        </w:numPr>
        <w:rPr>
          <w:rFonts w:eastAsiaTheme="minorHAnsi"/>
          <w:b/>
          <w:bCs/>
          <w:sz w:val="24"/>
          <w:szCs w:val="24"/>
          <w:lang w:eastAsia="ko-KR"/>
        </w:rPr>
      </w:pPr>
      <w:proofErr w:type="spellStart"/>
      <w:r w:rsidRPr="00D56FB7">
        <w:rPr>
          <w:rFonts w:eastAsiaTheme="minorHAnsi" w:cs="굴림"/>
          <w:b/>
          <w:bCs/>
          <w:kern w:val="0"/>
          <w:sz w:val="24"/>
          <w:szCs w:val="24"/>
          <w:lang w:eastAsia="ko-KR"/>
        </w:rPr>
        <w:t>아스텔라스</w:t>
      </w:r>
      <w:proofErr w:type="spellEnd"/>
      <w:r w:rsidRPr="00D56FB7">
        <w:rPr>
          <w:rFonts w:eastAsiaTheme="minorHAnsi" w:cs="굴림"/>
          <w:b/>
          <w:bCs/>
          <w:kern w:val="0"/>
          <w:sz w:val="24"/>
          <w:szCs w:val="24"/>
          <w:lang w:eastAsia="ko-KR"/>
        </w:rPr>
        <w:t xml:space="preserve"> 제약(Astellas Pharma)</w:t>
      </w:r>
    </w:p>
    <w:p w14:paraId="6CA9C9FA" w14:textId="29763C5B" w:rsidR="00D6611C" w:rsidRPr="00D56FB7" w:rsidRDefault="00D6611C" w:rsidP="00D6611C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 w:hint="eastAsia"/>
          <w:kern w:val="0"/>
          <w:sz w:val="22"/>
          <w:lang w:eastAsia="ko-KR"/>
        </w:rPr>
      </w:pP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아스텔라스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제약은 일본에 본사를 둔 글로벌 제약회사로</w:t>
      </w:r>
      <w:r w:rsidRPr="00D56FB7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D56FB7">
        <w:rPr>
          <w:rFonts w:eastAsiaTheme="minorHAnsi" w:cs="굴림"/>
          <w:kern w:val="0"/>
          <w:sz w:val="22"/>
          <w:lang w:eastAsia="ko-KR"/>
        </w:rPr>
        <w:t xml:space="preserve">의학적 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미충족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수요가 높은 질병의 극복</w:t>
      </w:r>
      <w:r w:rsidRPr="00D56FB7">
        <w:rPr>
          <w:rFonts w:eastAsiaTheme="minorHAnsi" w:cs="굴림" w:hint="eastAsia"/>
          <w:kern w:val="0"/>
          <w:sz w:val="22"/>
          <w:lang w:eastAsia="ko-KR"/>
        </w:rPr>
        <w:t>을 위한 치료제들을 개발하고 있습니다. 대표 치료제로는 전</w:t>
      </w:r>
      <w:r w:rsidRPr="00D56FB7">
        <w:rPr>
          <w:rFonts w:eastAsiaTheme="minorHAnsi" w:cs="굴림"/>
          <w:kern w:val="0"/>
          <w:sz w:val="22"/>
          <w:lang w:eastAsia="ko-KR"/>
        </w:rPr>
        <w:t xml:space="preserve">립선암 치료제 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엑스탄디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>(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엔잘루타마이드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>)와 면역억제제 '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프로그랍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>(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타크로리무스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)' 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등이있습니다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>.</w:t>
      </w:r>
      <w:r w:rsidRPr="00D56FB7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D56FB7">
        <w:rPr>
          <w:rFonts w:eastAsiaTheme="minorHAnsi" w:cs="굴림"/>
          <w:kern w:val="0"/>
          <w:sz w:val="22"/>
          <w:lang w:eastAsia="ko-KR"/>
        </w:rPr>
        <w:t>2023년 상반기</w:t>
      </w:r>
      <w:r w:rsidRPr="00D56FB7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D56FB7">
        <w:rPr>
          <w:rFonts w:eastAsiaTheme="minorHAnsi" w:cs="굴림"/>
          <w:kern w:val="0"/>
          <w:sz w:val="22"/>
          <w:lang w:eastAsia="ko-KR"/>
        </w:rPr>
        <w:t xml:space="preserve">매출은 전년 대비 0.6% 증가한 7,671억 엔을 기록했습니다. 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아스텔라스는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전립선암 치료제 시장에서 '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엑스탄디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>'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를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통해 높은 점유율을 확보하고 있</w:t>
      </w:r>
      <w:r w:rsidR="00D56FB7">
        <w:rPr>
          <w:rFonts w:eastAsiaTheme="minorHAnsi" w:cs="굴림" w:hint="eastAsia"/>
          <w:kern w:val="0"/>
          <w:sz w:val="22"/>
          <w:lang w:eastAsia="ko-KR"/>
        </w:rPr>
        <w:t xml:space="preserve">고 </w:t>
      </w:r>
      <w:r w:rsidRPr="00D56FB7">
        <w:rPr>
          <w:rFonts w:eastAsiaTheme="minorHAnsi" w:cs="굴림"/>
          <w:kern w:val="0"/>
          <w:sz w:val="22"/>
          <w:lang w:eastAsia="ko-KR"/>
        </w:rPr>
        <w:t>2023년 '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엑스탄디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>'의 매출은 432억 원으로, 경쟁 제품인 '얼리다'와 '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자이티가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>'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를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앞서는 성과를 보였습니다. 이러한 성과를 바탕으로 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아스텔라스는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글로벌 제약 시장에서 중요한 위치를 차지하고 있으며, 지속적인 연구 개발을 통해 혁신적인 치료제를 제공하고 있습니다.</w:t>
      </w:r>
    </w:p>
    <w:p w14:paraId="48B67BB9" w14:textId="5223DC92" w:rsidR="00D6611C" w:rsidRPr="00D56FB7" w:rsidRDefault="00D6611C" w:rsidP="00D6611C">
      <w:pPr>
        <w:pStyle w:val="a6"/>
        <w:numPr>
          <w:ilvl w:val="0"/>
          <w:numId w:val="1"/>
        </w:numPr>
        <w:rPr>
          <w:rFonts w:eastAsiaTheme="minorHAnsi"/>
          <w:lang w:eastAsia="ko-KR"/>
        </w:rPr>
      </w:pPr>
      <w:r w:rsidRPr="00D56FB7">
        <w:rPr>
          <w:rFonts w:eastAsiaTheme="minorHAnsi" w:hint="eastAsia"/>
          <w:b/>
          <w:bCs/>
          <w:sz w:val="24"/>
          <w:szCs w:val="24"/>
          <w:lang w:eastAsia="ko-KR"/>
        </w:rPr>
        <w:t>(</w:t>
      </w:r>
      <w:proofErr w:type="gramStart"/>
      <w:r w:rsidRPr="00D56FB7">
        <w:rPr>
          <w:rFonts w:eastAsiaTheme="minorHAnsi" w:hint="eastAsia"/>
          <w:b/>
          <w:bCs/>
          <w:sz w:val="24"/>
          <w:szCs w:val="24"/>
          <w:lang w:eastAsia="ko-KR"/>
        </w:rPr>
        <w:t>202</w:t>
      </w:r>
      <w:r w:rsidRPr="00D56FB7">
        <w:rPr>
          <w:rFonts w:eastAsiaTheme="minorHAnsi" w:hint="eastAsia"/>
          <w:b/>
          <w:bCs/>
          <w:sz w:val="24"/>
          <w:szCs w:val="24"/>
          <w:lang w:eastAsia="ko-KR"/>
        </w:rPr>
        <w:t>3</w:t>
      </w:r>
      <w:r w:rsidRPr="00D56FB7">
        <w:rPr>
          <w:rFonts w:eastAsiaTheme="minorHAnsi" w:hint="eastAsia"/>
          <w:b/>
          <w:bCs/>
          <w:sz w:val="24"/>
          <w:szCs w:val="24"/>
          <w:lang w:eastAsia="ko-KR"/>
        </w:rPr>
        <w:t xml:space="preserve"> /</w:t>
      </w:r>
      <w:proofErr w:type="gramEnd"/>
      <w:r w:rsidRPr="00D56FB7">
        <w:rPr>
          <w:rFonts w:eastAsiaTheme="minorHAnsi" w:hint="eastAsia"/>
          <w:b/>
          <w:bCs/>
          <w:sz w:val="24"/>
          <w:szCs w:val="24"/>
          <w:lang w:eastAsia="ko-KR"/>
        </w:rPr>
        <w:t xml:space="preserve"> 202</w:t>
      </w:r>
      <w:r w:rsidRPr="00D56FB7">
        <w:rPr>
          <w:rFonts w:eastAsiaTheme="minorHAnsi" w:hint="eastAsia"/>
          <w:b/>
          <w:bCs/>
          <w:sz w:val="24"/>
          <w:szCs w:val="24"/>
          <w:lang w:eastAsia="ko-KR"/>
        </w:rPr>
        <w:t>4</w:t>
      </w:r>
      <w:r w:rsidRPr="00D56FB7">
        <w:rPr>
          <w:rFonts w:eastAsiaTheme="minorHAnsi" w:hint="eastAsia"/>
          <w:b/>
          <w:bCs/>
          <w:sz w:val="24"/>
          <w:szCs w:val="24"/>
          <w:lang w:eastAsia="ko-KR"/>
        </w:rPr>
        <w:t>년 연간 결산서)</w:t>
      </w:r>
    </w:p>
    <w:p w14:paraId="3499704C" w14:textId="77777777" w:rsidR="00D6611C" w:rsidRPr="00D56FB7" w:rsidRDefault="00D6611C" w:rsidP="00D6611C">
      <w:pPr>
        <w:pStyle w:val="a6"/>
        <w:numPr>
          <w:ilvl w:val="1"/>
          <w:numId w:val="1"/>
        </w:numPr>
        <w:rPr>
          <w:rFonts w:eastAsiaTheme="minorHAnsi"/>
          <w:sz w:val="22"/>
          <w:lang w:eastAsia="ko-KR"/>
        </w:rPr>
      </w:pPr>
      <w:hyperlink r:id="rId7" w:history="1">
        <w:r w:rsidRPr="00D56FB7">
          <w:rPr>
            <w:rStyle w:val="aa"/>
            <w:rFonts w:eastAsiaTheme="minorHAnsi"/>
            <w:sz w:val="22"/>
            <w:lang w:eastAsia="ko-KR"/>
          </w:rPr>
          <w:t>https://www.astellas.com/en/investors/integrated-report</w:t>
        </w:r>
      </w:hyperlink>
    </w:p>
    <w:p w14:paraId="27AB38D1" w14:textId="45B33550" w:rsidR="00D6611C" w:rsidRPr="00D56FB7" w:rsidRDefault="00D6611C" w:rsidP="00D6611C">
      <w:pPr>
        <w:pStyle w:val="a6"/>
        <w:numPr>
          <w:ilvl w:val="1"/>
          <w:numId w:val="1"/>
        </w:numPr>
        <w:rPr>
          <w:rFonts w:eastAsiaTheme="minorHAnsi"/>
          <w:sz w:val="22"/>
          <w:lang w:eastAsia="ko-KR"/>
        </w:rPr>
      </w:pPr>
      <w:hyperlink r:id="rId8" w:history="1">
        <w:r w:rsidRPr="00D56FB7">
          <w:rPr>
            <w:rStyle w:val="aa"/>
            <w:rFonts w:eastAsiaTheme="minorHAnsi"/>
            <w:sz w:val="22"/>
            <w:lang w:eastAsia="ko-KR"/>
          </w:rPr>
          <w:t>https://www.astellas.com/en/investors/integrated-report/archives</w:t>
        </w:r>
      </w:hyperlink>
    </w:p>
    <w:p w14:paraId="57ED78AF" w14:textId="77777777" w:rsidR="00D6611C" w:rsidRPr="00D56FB7" w:rsidRDefault="00D6611C" w:rsidP="00D6611C">
      <w:pPr>
        <w:pStyle w:val="a6"/>
        <w:ind w:left="1290"/>
        <w:rPr>
          <w:rFonts w:eastAsiaTheme="minorHAnsi" w:hint="eastAsia"/>
          <w:sz w:val="22"/>
          <w:lang w:eastAsia="ko-KR"/>
        </w:rPr>
      </w:pPr>
    </w:p>
    <w:p w14:paraId="140F93E5" w14:textId="77777777" w:rsidR="00D6611C" w:rsidRPr="00D56FB7" w:rsidRDefault="00D6611C" w:rsidP="00D6611C">
      <w:pPr>
        <w:pStyle w:val="a6"/>
        <w:numPr>
          <w:ilvl w:val="0"/>
          <w:numId w:val="1"/>
        </w:numPr>
        <w:rPr>
          <w:rFonts w:eastAsiaTheme="minorHAnsi"/>
          <w:lang w:eastAsia="ko-KR"/>
        </w:rPr>
      </w:pPr>
      <w:r w:rsidRPr="00D56FB7">
        <w:rPr>
          <w:rFonts w:eastAsiaTheme="minorHAnsi" w:hint="eastAsia"/>
          <w:b/>
          <w:bCs/>
          <w:sz w:val="24"/>
          <w:szCs w:val="24"/>
        </w:rPr>
        <w:t>사업보고서 및 중장기 사업계획서</w:t>
      </w:r>
    </w:p>
    <w:p w14:paraId="1D9B471F" w14:textId="6D05C5EE" w:rsidR="00D6611C" w:rsidRPr="00D56FB7" w:rsidRDefault="00D6611C" w:rsidP="00406398">
      <w:pPr>
        <w:pStyle w:val="a6"/>
        <w:numPr>
          <w:ilvl w:val="1"/>
          <w:numId w:val="1"/>
        </w:numPr>
        <w:rPr>
          <w:rFonts w:eastAsiaTheme="minorHAnsi" w:cs="굴림" w:hint="eastAsia"/>
          <w:kern w:val="0"/>
          <w:sz w:val="22"/>
          <w:lang w:eastAsia="ko-KR"/>
        </w:rPr>
      </w:pPr>
      <w:proofErr w:type="spellStart"/>
      <w:r w:rsidRPr="00D6611C">
        <w:rPr>
          <w:rFonts w:eastAsiaTheme="minorHAnsi" w:cs="굴림"/>
          <w:kern w:val="0"/>
          <w:sz w:val="22"/>
          <w:lang w:eastAsia="ko-KR"/>
        </w:rPr>
        <w:t>아스텔라스</w:t>
      </w:r>
      <w:proofErr w:type="spellEnd"/>
      <w:r w:rsidRPr="00D6611C">
        <w:rPr>
          <w:rFonts w:eastAsiaTheme="minorHAnsi" w:cs="굴림"/>
          <w:kern w:val="0"/>
          <w:sz w:val="22"/>
          <w:lang w:eastAsia="ko-KR"/>
        </w:rPr>
        <w:t xml:space="preserve"> 제약은 2021년에 발표한 기업 전략 계획 2021(CSP2021)을 통해 </w:t>
      </w:r>
      <w:proofErr w:type="gramStart"/>
      <w:r w:rsidRPr="00D6611C">
        <w:rPr>
          <w:rFonts w:eastAsiaTheme="minorHAnsi" w:cs="굴림"/>
          <w:kern w:val="0"/>
          <w:sz w:val="22"/>
          <w:lang w:eastAsia="ko-KR"/>
        </w:rPr>
        <w:t>2025 까지</w:t>
      </w:r>
      <w:proofErr w:type="gramEnd"/>
      <w:r w:rsidRPr="00D56FB7">
        <w:rPr>
          <w:rFonts w:eastAsiaTheme="minorHAnsi" w:cs="굴림" w:hint="eastAsia"/>
          <w:kern w:val="0"/>
          <w:sz w:val="22"/>
          <w:lang w:eastAsia="ko-KR"/>
        </w:rPr>
        <w:t xml:space="preserve"> 환자</w:t>
      </w:r>
      <w:r w:rsidR="00406398" w:rsidRPr="00D56FB7">
        <w:rPr>
          <w:rFonts w:eastAsiaTheme="minorHAnsi" w:cs="굴림" w:hint="eastAsia"/>
          <w:kern w:val="0"/>
          <w:sz w:val="22"/>
          <w:lang w:eastAsia="ko-KR"/>
        </w:rPr>
        <w:t>의</w:t>
      </w:r>
      <w:r w:rsidRPr="00D6611C">
        <w:rPr>
          <w:rFonts w:eastAsiaTheme="minorHAnsi" w:cs="굴림"/>
          <w:kern w:val="0"/>
          <w:sz w:val="22"/>
          <w:lang w:eastAsia="ko-KR"/>
        </w:rPr>
        <w:t xml:space="preserve"> 가치를 증진시키고 기업의 비전을 실현하는 것을 목표로</w:t>
      </w:r>
      <w:r w:rsidR="00406398" w:rsidRPr="00D56FB7">
        <w:rPr>
          <w:rFonts w:eastAsiaTheme="minorHAnsi" w:cs="굴림" w:hint="eastAsia"/>
          <w:kern w:val="0"/>
          <w:sz w:val="22"/>
          <w:lang w:eastAsia="ko-KR"/>
        </w:rPr>
        <w:t xml:space="preserve"> 지향하고 있습니다. </w:t>
      </w:r>
      <w:r w:rsidRPr="00D56FB7">
        <w:rPr>
          <w:rFonts w:eastAsiaTheme="minorHAnsi" w:cs="굴림"/>
          <w:kern w:val="0"/>
          <w:sz w:val="22"/>
          <w:lang w:eastAsia="ko-KR"/>
        </w:rPr>
        <w:t xml:space="preserve">CSP2021은 혁신적인 과학을 기반으로 환자 중심의 가치를 창출하고, 헬스케어 분야의 변화를 선도하는 것을 </w:t>
      </w:r>
      <w:r w:rsidR="00406398" w:rsidRPr="00D56FB7">
        <w:rPr>
          <w:rFonts w:eastAsiaTheme="minorHAnsi" w:cs="굴림" w:hint="eastAsia"/>
          <w:kern w:val="0"/>
          <w:sz w:val="22"/>
          <w:lang w:eastAsia="ko-KR"/>
        </w:rPr>
        <w:t xml:space="preserve">목표로 </w:t>
      </w:r>
      <w:r w:rsidRPr="00D56FB7">
        <w:rPr>
          <w:rFonts w:eastAsiaTheme="minorHAnsi" w:cs="굴림"/>
          <w:kern w:val="0"/>
          <w:sz w:val="22"/>
          <w:lang w:eastAsia="ko-KR"/>
        </w:rPr>
        <w:t>치료 분야 강화</w:t>
      </w:r>
      <w:r w:rsidR="00406398" w:rsidRPr="00D56FB7">
        <w:rPr>
          <w:rFonts w:eastAsiaTheme="minorHAnsi" w:cs="굴림" w:hint="eastAsia"/>
          <w:kern w:val="0"/>
          <w:sz w:val="22"/>
          <w:lang w:eastAsia="ko-KR"/>
        </w:rPr>
        <w:t xml:space="preserve"> 및 </w:t>
      </w:r>
      <w:r w:rsidRPr="00D56FB7">
        <w:rPr>
          <w:rFonts w:eastAsiaTheme="minorHAnsi" w:cs="굴림"/>
          <w:kern w:val="0"/>
          <w:sz w:val="22"/>
          <w:lang w:eastAsia="ko-KR"/>
        </w:rPr>
        <w:t>기존 사업 외에도 새로운 헬스케어 솔루션(RX+®)을 도입하여 환자의 치료</w:t>
      </w:r>
      <w:r w:rsidR="00406398" w:rsidRPr="00D56FB7">
        <w:rPr>
          <w:rFonts w:eastAsiaTheme="minorHAnsi" w:cs="굴림" w:hint="eastAsia"/>
          <w:kern w:val="0"/>
          <w:sz w:val="22"/>
          <w:lang w:eastAsia="ko-KR"/>
        </w:rPr>
        <w:t>과정</w:t>
      </w:r>
      <w:r w:rsidRPr="00D56FB7">
        <w:rPr>
          <w:rFonts w:eastAsiaTheme="minorHAnsi" w:cs="굴림"/>
          <w:kern w:val="0"/>
          <w:sz w:val="22"/>
          <w:lang w:eastAsia="ko-KR"/>
        </w:rPr>
        <w:t>에 기여하고자 합니다.</w:t>
      </w:r>
      <w:r w:rsidR="00406398" w:rsidRPr="00D56FB7">
        <w:rPr>
          <w:rFonts w:eastAsiaTheme="minorHAnsi" w:cs="굴림" w:hint="eastAsia"/>
          <w:kern w:val="0"/>
          <w:sz w:val="22"/>
          <w:lang w:eastAsia="ko-KR"/>
        </w:rPr>
        <w:t xml:space="preserve"> 이러한 계획을 통해 </w:t>
      </w:r>
      <w:r w:rsidR="00D56FB7">
        <w:rPr>
          <w:rFonts w:eastAsiaTheme="minorHAnsi" w:cs="굴림" w:hint="eastAsia"/>
          <w:kern w:val="0"/>
          <w:sz w:val="22"/>
          <w:lang w:eastAsia="ko-KR"/>
        </w:rPr>
        <w:t xml:space="preserve">치료제 및 </w:t>
      </w:r>
      <w:r w:rsidRPr="00D6611C">
        <w:rPr>
          <w:rFonts w:eastAsiaTheme="minorHAnsi" w:cs="굴림"/>
          <w:kern w:val="0"/>
          <w:sz w:val="22"/>
          <w:lang w:eastAsia="ko-KR"/>
        </w:rPr>
        <w:t>글로벌 헬스케어 시장에서 지속 가능한 성장을 이루기 위해 노력하고 있습니다.</w:t>
      </w:r>
    </w:p>
    <w:p w14:paraId="6904405C" w14:textId="77777777" w:rsidR="00D6611C" w:rsidRPr="00D56FB7" w:rsidRDefault="00D6611C" w:rsidP="00D6611C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b/>
          <w:bCs/>
          <w:kern w:val="0"/>
          <w:sz w:val="24"/>
          <w:szCs w:val="24"/>
          <w:lang w:eastAsia="ko-KR"/>
        </w:rPr>
      </w:pPr>
      <w:r w:rsidRPr="00D56FB7">
        <w:rPr>
          <w:rFonts w:eastAsiaTheme="minorHAnsi" w:cs="굴림"/>
          <w:b/>
          <w:bCs/>
          <w:kern w:val="0"/>
          <w:sz w:val="24"/>
          <w:szCs w:val="24"/>
          <w:lang w:eastAsia="ko-KR"/>
        </w:rPr>
        <w:t>회사 비전 및 경영자의 인사 글</w:t>
      </w:r>
    </w:p>
    <w:p w14:paraId="61396E13" w14:textId="5083BF59" w:rsidR="00D56FB7" w:rsidRDefault="00406398" w:rsidP="00D56FB7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2"/>
          <w:lang w:eastAsia="ko-KR"/>
        </w:rPr>
      </w:pP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아스텔라스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제약은</w:t>
      </w:r>
      <w:r w:rsidRPr="00D56FB7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D56FB7">
        <w:rPr>
          <w:rFonts w:eastAsiaTheme="minorHAnsi" w:cs="굴림"/>
          <w:kern w:val="0"/>
          <w:sz w:val="22"/>
          <w:lang w:eastAsia="ko-KR"/>
        </w:rPr>
        <w:t>'내일을 향해 빛을 비추다'라는 사명 아래, 질병의 진단, 예방, 치료 및 예후까지 환자의 치료 전 여정에 기여하고</w:t>
      </w:r>
      <w:r w:rsidR="00D56FB7">
        <w:rPr>
          <w:rFonts w:eastAsiaTheme="minorHAnsi" w:cs="굴림" w:hint="eastAsia"/>
          <w:kern w:val="0"/>
          <w:sz w:val="22"/>
          <w:lang w:eastAsia="ko-KR"/>
        </w:rPr>
        <w:t>자 목표하고</w:t>
      </w:r>
      <w:r w:rsidRPr="00D56FB7">
        <w:rPr>
          <w:rFonts w:eastAsiaTheme="minorHAnsi" w:cs="굴림"/>
          <w:kern w:val="0"/>
          <w:sz w:val="22"/>
          <w:lang w:eastAsia="ko-KR"/>
        </w:rPr>
        <w:t xml:space="preserve"> 있</w:t>
      </w:r>
      <w:r w:rsidRPr="00D56FB7">
        <w:rPr>
          <w:rFonts w:eastAsiaTheme="minorHAnsi" w:cs="굴림" w:hint="eastAsia"/>
          <w:kern w:val="0"/>
          <w:sz w:val="22"/>
          <w:lang w:eastAsia="ko-KR"/>
        </w:rPr>
        <w:t>습니다.</w:t>
      </w:r>
      <w:r w:rsidRPr="00D56FB7">
        <w:rPr>
          <w:rFonts w:eastAsiaTheme="minorHAnsi" w:cs="굴림"/>
          <w:kern w:val="0"/>
          <w:sz w:val="22"/>
          <w:lang w:eastAsia="ko-KR"/>
        </w:rPr>
        <w:t xml:space="preserve"> 'Astellas Way'라는 공동의 가치를 수립하</w:t>
      </w:r>
      <w:r w:rsidRPr="00D56FB7">
        <w:rPr>
          <w:rFonts w:eastAsiaTheme="minorHAnsi" w:cs="굴림" w:hint="eastAsia"/>
          <w:kern w:val="0"/>
          <w:sz w:val="22"/>
          <w:lang w:eastAsia="ko-KR"/>
        </w:rPr>
        <w:t>므로</w:t>
      </w:r>
      <w:r w:rsidRPr="00D56FB7">
        <w:rPr>
          <w:rFonts w:eastAsiaTheme="minorHAnsi" w:cs="굴림"/>
          <w:kern w:val="0"/>
          <w:sz w:val="22"/>
          <w:lang w:eastAsia="ko-KR"/>
        </w:rPr>
        <w:t>, 이는 '환자 중심', '주인의식', '결과', '투명성', '준법의식'</w:t>
      </w:r>
      <w:proofErr w:type="spellStart"/>
      <w:r w:rsidRPr="00D56FB7">
        <w:rPr>
          <w:rFonts w:eastAsiaTheme="minorHAnsi" w:cs="굴림"/>
          <w:kern w:val="0"/>
          <w:sz w:val="22"/>
          <w:lang w:eastAsia="ko-KR"/>
        </w:rPr>
        <w:t>으로</w:t>
      </w:r>
      <w:proofErr w:type="spellEnd"/>
      <w:r w:rsidRPr="00D56FB7">
        <w:rPr>
          <w:rFonts w:eastAsiaTheme="minorHAnsi" w:cs="굴림"/>
          <w:kern w:val="0"/>
          <w:sz w:val="22"/>
          <w:lang w:eastAsia="ko-KR"/>
        </w:rPr>
        <w:t xml:space="preserve"> 구성되어 있</w:t>
      </w:r>
      <w:r w:rsidRPr="00D56FB7">
        <w:rPr>
          <w:rFonts w:eastAsiaTheme="minorHAnsi" w:cs="굴림" w:hint="eastAsia"/>
          <w:kern w:val="0"/>
          <w:sz w:val="22"/>
          <w:lang w:eastAsia="ko-KR"/>
        </w:rPr>
        <w:t xml:space="preserve">으며 </w:t>
      </w:r>
      <w:r w:rsidRPr="00D56FB7">
        <w:rPr>
          <w:rFonts w:eastAsiaTheme="minorHAnsi" w:cs="굴림"/>
          <w:kern w:val="0"/>
          <w:sz w:val="22"/>
          <w:lang w:eastAsia="ko-KR"/>
        </w:rPr>
        <w:t xml:space="preserve">지속적으로 조직과 </w:t>
      </w:r>
      <w:r w:rsidRPr="00D56FB7">
        <w:rPr>
          <w:rFonts w:eastAsiaTheme="minorHAnsi" w:cs="굴림" w:hint="eastAsia"/>
          <w:kern w:val="0"/>
          <w:sz w:val="22"/>
          <w:lang w:eastAsia="ko-KR"/>
        </w:rPr>
        <w:t xml:space="preserve">기업 </w:t>
      </w:r>
      <w:r w:rsidRPr="00D56FB7">
        <w:rPr>
          <w:rFonts w:eastAsiaTheme="minorHAnsi" w:cs="굴림"/>
          <w:kern w:val="0"/>
          <w:sz w:val="22"/>
          <w:lang w:eastAsia="ko-KR"/>
        </w:rPr>
        <w:t>문화를 발전시키</w:t>
      </w:r>
      <w:r w:rsidRPr="00D56FB7">
        <w:rPr>
          <w:rFonts w:eastAsiaTheme="minorHAnsi" w:cs="굴림" w:hint="eastAsia"/>
          <w:kern w:val="0"/>
          <w:sz w:val="22"/>
          <w:lang w:eastAsia="ko-KR"/>
        </w:rPr>
        <w:t>기 위해 노력하고 있습니다</w:t>
      </w:r>
      <w:r w:rsidR="00D56FB7">
        <w:rPr>
          <w:rFonts w:eastAsiaTheme="minorHAnsi" w:cs="굴림" w:hint="eastAsia"/>
          <w:kern w:val="0"/>
          <w:sz w:val="22"/>
          <w:lang w:eastAsia="ko-KR"/>
        </w:rPr>
        <w:t>.</w:t>
      </w:r>
    </w:p>
    <w:p w14:paraId="5CD546DE" w14:textId="77777777" w:rsidR="00D56FB7" w:rsidRPr="00D56FB7" w:rsidRDefault="00D56FB7" w:rsidP="00D56FB7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 w:hint="eastAsia"/>
          <w:kern w:val="0"/>
          <w:sz w:val="22"/>
          <w:lang w:eastAsia="ko-KR"/>
        </w:rPr>
      </w:pPr>
    </w:p>
    <w:p w14:paraId="408C2781" w14:textId="6A2EC72F" w:rsidR="00D6611C" w:rsidRPr="00D56FB7" w:rsidRDefault="00D6611C" w:rsidP="00D56FB7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b/>
          <w:bCs/>
          <w:kern w:val="0"/>
          <w:sz w:val="22"/>
          <w:lang w:eastAsia="ko-KR"/>
        </w:rPr>
      </w:pPr>
      <w:r w:rsidRPr="00D56FB7"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  <w:lastRenderedPageBreak/>
        <w:t>기업 채용</w:t>
      </w:r>
    </w:p>
    <w:p w14:paraId="720F52DE" w14:textId="39AE5283" w:rsidR="00D56FB7" w:rsidRPr="00D56FB7" w:rsidRDefault="00406398" w:rsidP="00D56FB7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b/>
          <w:bCs/>
          <w:kern w:val="0"/>
          <w:sz w:val="24"/>
          <w:szCs w:val="24"/>
          <w:lang w:eastAsia="ko-KR"/>
        </w:rPr>
      </w:pPr>
      <w:hyperlink r:id="rId9" w:history="1">
        <w:r w:rsidRPr="00D56FB7">
          <w:rPr>
            <w:rStyle w:val="aa"/>
            <w:rFonts w:eastAsiaTheme="minorHAnsi" w:cs="굴림"/>
            <w:kern w:val="0"/>
            <w:sz w:val="24"/>
            <w:szCs w:val="24"/>
            <w:lang w:eastAsia="ko-KR"/>
          </w:rPr>
          <w:t>https://www.astellas.com/jp/recruit</w:t>
        </w:r>
      </w:hyperlink>
    </w:p>
    <w:p w14:paraId="70C59374" w14:textId="77777777" w:rsidR="00D56FB7" w:rsidRPr="00D56FB7" w:rsidRDefault="00D56FB7" w:rsidP="00D56FB7">
      <w:pPr>
        <w:pStyle w:val="a6"/>
        <w:widowControl/>
        <w:wordWrap/>
        <w:autoSpaceDE/>
        <w:autoSpaceDN/>
        <w:spacing w:before="100" w:beforeAutospacing="1" w:after="100" w:afterAutospacing="1" w:line="240" w:lineRule="auto"/>
        <w:ind w:left="1290"/>
        <w:jc w:val="left"/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</w:pPr>
    </w:p>
    <w:p w14:paraId="7937E5F4" w14:textId="3A3CD023" w:rsidR="00D6611C" w:rsidRPr="00D56FB7" w:rsidRDefault="00D6611C" w:rsidP="00D56FB7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b/>
          <w:bCs/>
          <w:kern w:val="0"/>
          <w:sz w:val="24"/>
          <w:szCs w:val="24"/>
          <w:lang w:eastAsia="ko-KR"/>
        </w:rPr>
      </w:pPr>
      <w:r w:rsidRPr="00D56FB7"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  <w:t>기업</w:t>
      </w:r>
      <w:r w:rsidR="00406398" w:rsidRPr="00D56FB7"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  <w:t xml:space="preserve"> </w:t>
      </w:r>
      <w:r w:rsidRPr="00D56FB7"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  <w:t>평판</w:t>
      </w:r>
    </w:p>
    <w:p w14:paraId="331CC59B" w14:textId="12102371" w:rsidR="00263622" w:rsidRPr="00D56FB7" w:rsidRDefault="00D56FB7">
      <w:pPr>
        <w:rPr>
          <w:rFonts w:eastAsiaTheme="minorHAnsi" w:hint="eastAsia"/>
          <w:lang w:eastAsia="ko-KR"/>
        </w:rPr>
      </w:pPr>
      <w:r w:rsidRPr="00D56FB7">
        <w:rPr>
          <w:rFonts w:eastAsiaTheme="minorHAnsi" w:hint="eastAsia"/>
          <w:noProof/>
          <w:lang w:eastAsia="ko-KR"/>
        </w:rPr>
        <w:drawing>
          <wp:inline distT="0" distB="0" distL="0" distR="0" wp14:anchorId="4AF6423A" wp14:editId="45CD2892">
            <wp:extent cx="5727700" cy="3073400"/>
            <wp:effectExtent l="0" t="0" r="6350" b="0"/>
            <wp:docPr id="31808670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6FB7">
        <w:rPr>
          <w:rFonts w:eastAsiaTheme="minorHAnsi" w:hint="eastAsia"/>
          <w:noProof/>
          <w:lang w:eastAsia="ko-KR"/>
        </w:rPr>
        <w:drawing>
          <wp:inline distT="0" distB="0" distL="0" distR="0" wp14:anchorId="5ECA9B30" wp14:editId="6950A381">
            <wp:extent cx="5727700" cy="3568700"/>
            <wp:effectExtent l="0" t="0" r="6350" b="0"/>
            <wp:docPr id="150174957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3622" w:rsidRPr="00D56FB7"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BA4248" w14:textId="77777777" w:rsidR="00E7423B" w:rsidRDefault="00E7423B" w:rsidP="00D56FB7">
      <w:pPr>
        <w:spacing w:after="0" w:line="240" w:lineRule="auto"/>
      </w:pPr>
      <w:r>
        <w:separator/>
      </w:r>
    </w:p>
  </w:endnote>
  <w:endnote w:type="continuationSeparator" w:id="0">
    <w:p w14:paraId="6F5D15A7" w14:textId="77777777" w:rsidR="00E7423B" w:rsidRDefault="00E7423B" w:rsidP="00D56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61673127"/>
      <w:docPartObj>
        <w:docPartGallery w:val="Page Numbers (Bottom of Page)"/>
        <w:docPartUnique/>
      </w:docPartObj>
    </w:sdtPr>
    <w:sdtContent>
      <w:p w14:paraId="03C7CE22" w14:textId="06F80DE0" w:rsidR="00D56FB7" w:rsidRDefault="00D56FB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1282E75D" w14:textId="77777777" w:rsidR="00D56FB7" w:rsidRDefault="00D56FB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1F5BF4" w14:textId="77777777" w:rsidR="00E7423B" w:rsidRDefault="00E7423B" w:rsidP="00D56FB7">
      <w:pPr>
        <w:spacing w:after="0" w:line="240" w:lineRule="auto"/>
      </w:pPr>
      <w:r>
        <w:separator/>
      </w:r>
    </w:p>
  </w:footnote>
  <w:footnote w:type="continuationSeparator" w:id="0">
    <w:p w14:paraId="2341130C" w14:textId="77777777" w:rsidR="00E7423B" w:rsidRDefault="00E7423B" w:rsidP="00D56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B5209"/>
    <w:multiLevelType w:val="multilevel"/>
    <w:tmpl w:val="B79A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E16D1D"/>
    <w:multiLevelType w:val="hybridMultilevel"/>
    <w:tmpl w:val="724AE710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29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233858695">
    <w:abstractNumId w:val="1"/>
  </w:num>
  <w:num w:numId="2" w16cid:durableId="212068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26F"/>
    <w:rsid w:val="0009226F"/>
    <w:rsid w:val="00263622"/>
    <w:rsid w:val="00406398"/>
    <w:rsid w:val="00466605"/>
    <w:rsid w:val="00527D63"/>
    <w:rsid w:val="007D3B4F"/>
    <w:rsid w:val="007E7DFF"/>
    <w:rsid w:val="00D56FB7"/>
    <w:rsid w:val="00D6611C"/>
    <w:rsid w:val="00E7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ADADA"/>
  <w15:chartTrackingRefBased/>
  <w15:docId w15:val="{5BDC872C-5B5E-42DF-8D9D-AD2B1360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11C"/>
    <w:pPr>
      <w:widowControl w:val="0"/>
      <w:wordWrap w:val="0"/>
      <w:autoSpaceDE w:val="0"/>
      <w:autoSpaceDN w:val="0"/>
    </w:pPr>
    <w:rPr>
      <w:lang w:eastAsia="ja-JP"/>
    </w:rPr>
  </w:style>
  <w:style w:type="paragraph" w:styleId="1">
    <w:name w:val="heading 1"/>
    <w:basedOn w:val="a"/>
    <w:next w:val="a"/>
    <w:link w:val="1Char"/>
    <w:uiPriority w:val="9"/>
    <w:qFormat/>
    <w:rsid w:val="000922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92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922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922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922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922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922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922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922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9226F"/>
    <w:rPr>
      <w:rFonts w:asciiTheme="majorHAnsi" w:eastAsiaTheme="majorEastAsia" w:hAnsiTheme="majorHAnsi" w:cstheme="majorBidi"/>
      <w:color w:val="000000" w:themeColor="text1"/>
      <w:sz w:val="32"/>
      <w:szCs w:val="32"/>
      <w:lang w:eastAsia="ja-JP"/>
    </w:rPr>
  </w:style>
  <w:style w:type="character" w:customStyle="1" w:styleId="2Char">
    <w:name w:val="제목 2 Char"/>
    <w:basedOn w:val="a0"/>
    <w:link w:val="2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sz w:val="28"/>
      <w:szCs w:val="28"/>
      <w:lang w:eastAsia="ja-JP"/>
    </w:rPr>
  </w:style>
  <w:style w:type="character" w:customStyle="1" w:styleId="3Char">
    <w:name w:val="제목 3 Char"/>
    <w:basedOn w:val="a0"/>
    <w:link w:val="3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sz w:val="24"/>
      <w:szCs w:val="24"/>
      <w:lang w:eastAsia="ja-JP"/>
    </w:rPr>
  </w:style>
  <w:style w:type="character" w:customStyle="1" w:styleId="4Char">
    <w:name w:val="제목 4 Char"/>
    <w:basedOn w:val="a0"/>
    <w:link w:val="4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5Char">
    <w:name w:val="제목 5 Char"/>
    <w:basedOn w:val="a0"/>
    <w:link w:val="5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6Char">
    <w:name w:val="제목 6 Char"/>
    <w:basedOn w:val="a0"/>
    <w:link w:val="6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7Char">
    <w:name w:val="제목 7 Char"/>
    <w:basedOn w:val="a0"/>
    <w:link w:val="7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8Char">
    <w:name w:val="제목 8 Char"/>
    <w:basedOn w:val="a0"/>
    <w:link w:val="8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9Char">
    <w:name w:val="제목 9 Char"/>
    <w:basedOn w:val="a0"/>
    <w:link w:val="9"/>
    <w:uiPriority w:val="9"/>
    <w:semiHidden/>
    <w:rsid w:val="0009226F"/>
    <w:rPr>
      <w:rFonts w:asciiTheme="majorHAnsi" w:eastAsiaTheme="majorEastAsia" w:hAnsiTheme="majorHAnsi" w:cstheme="majorBidi"/>
      <w:color w:val="000000" w:themeColor="text1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0922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9226F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a4">
    <w:name w:val="Subtitle"/>
    <w:basedOn w:val="a"/>
    <w:next w:val="a"/>
    <w:link w:val="Char0"/>
    <w:uiPriority w:val="11"/>
    <w:qFormat/>
    <w:rsid w:val="000922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922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ja-JP"/>
    </w:rPr>
  </w:style>
  <w:style w:type="paragraph" w:styleId="a5">
    <w:name w:val="Quote"/>
    <w:basedOn w:val="a"/>
    <w:next w:val="a"/>
    <w:link w:val="Char1"/>
    <w:uiPriority w:val="29"/>
    <w:qFormat/>
    <w:rsid w:val="00092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9226F"/>
    <w:rPr>
      <w:i/>
      <w:iCs/>
      <w:color w:val="404040" w:themeColor="text1" w:themeTint="BF"/>
      <w:lang w:eastAsia="ja-JP"/>
    </w:rPr>
  </w:style>
  <w:style w:type="paragraph" w:styleId="a6">
    <w:name w:val="List Paragraph"/>
    <w:basedOn w:val="a"/>
    <w:uiPriority w:val="34"/>
    <w:qFormat/>
    <w:rsid w:val="0009226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9226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92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9226F"/>
    <w:rPr>
      <w:i/>
      <w:iCs/>
      <w:color w:val="0F4761" w:themeColor="accent1" w:themeShade="BF"/>
      <w:lang w:eastAsia="ja-JP"/>
    </w:rPr>
  </w:style>
  <w:style w:type="character" w:styleId="a9">
    <w:name w:val="Intense Reference"/>
    <w:basedOn w:val="a0"/>
    <w:uiPriority w:val="32"/>
    <w:qFormat/>
    <w:rsid w:val="0009226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6611C"/>
    <w:rPr>
      <w:color w:val="467886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D6611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:lang w:eastAsia="ko-KR"/>
    </w:rPr>
  </w:style>
  <w:style w:type="character" w:customStyle="1" w:styleId="truncate">
    <w:name w:val="truncate"/>
    <w:basedOn w:val="a0"/>
    <w:rsid w:val="00D6611C"/>
  </w:style>
  <w:style w:type="character" w:styleId="ac">
    <w:name w:val="Strong"/>
    <w:basedOn w:val="a0"/>
    <w:uiPriority w:val="22"/>
    <w:qFormat/>
    <w:rsid w:val="00D6611C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D6611C"/>
    <w:rPr>
      <w:color w:val="605E5C"/>
      <w:shd w:val="clear" w:color="auto" w:fill="E1DFDD"/>
    </w:rPr>
  </w:style>
  <w:style w:type="paragraph" w:styleId="ae">
    <w:name w:val="header"/>
    <w:basedOn w:val="a"/>
    <w:link w:val="Char3"/>
    <w:uiPriority w:val="99"/>
    <w:unhideWhenUsed/>
    <w:rsid w:val="00D56FB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e"/>
    <w:uiPriority w:val="99"/>
    <w:rsid w:val="00D56FB7"/>
    <w:rPr>
      <w:lang w:eastAsia="ja-JP"/>
    </w:rPr>
  </w:style>
  <w:style w:type="paragraph" w:styleId="af">
    <w:name w:val="footer"/>
    <w:basedOn w:val="a"/>
    <w:link w:val="Char4"/>
    <w:uiPriority w:val="99"/>
    <w:unhideWhenUsed/>
    <w:rsid w:val="00D56FB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f"/>
    <w:uiPriority w:val="99"/>
    <w:rsid w:val="00D56FB7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3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1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9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tellas.com/en/investors/integrated-report/archiv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stellas.com/en/investors/integrated-repor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astellas.com/jp/recru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 HYUN LIM</dc:creator>
  <cp:keywords/>
  <dc:description/>
  <cp:lastModifiedBy>SEOK HYUN LIM</cp:lastModifiedBy>
  <cp:revision>1</cp:revision>
  <dcterms:created xsi:type="dcterms:W3CDTF">2024-11-29T03:04:00Z</dcterms:created>
  <dcterms:modified xsi:type="dcterms:W3CDTF">2024-11-29T03:39:00Z</dcterms:modified>
</cp:coreProperties>
</file>