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1D6C2" w14:textId="284DE5CE" w:rsidR="00FD51D5" w:rsidRPr="00004443" w:rsidRDefault="00CA1F5A" w:rsidP="00D3735B">
      <w:pPr>
        <w:pStyle w:val="1"/>
        <w:jc w:val="center"/>
        <w:rPr>
          <w:rFonts w:ascii="Yu Mincho" w:eastAsia="Yu Mincho" w:hAnsi="Yu Mincho"/>
          <w:lang w:eastAsia="ja-JP"/>
        </w:rPr>
      </w:pPr>
      <w:r w:rsidRPr="00004443">
        <w:rPr>
          <w:rFonts w:ascii="Yu Mincho" w:eastAsia="Yu Mincho" w:hAnsi="Yu Mincho" w:cs="맑은 고딕" w:hint="eastAsia"/>
          <w:lang w:eastAsia="ja-JP"/>
        </w:rPr>
        <w:t>日立製作所</w:t>
      </w:r>
    </w:p>
    <w:p w14:paraId="6E531E36" w14:textId="37D9B57C" w:rsidR="00C84626" w:rsidRPr="00004443" w:rsidRDefault="00D3735B" w:rsidP="00C84626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사업</w:t>
      </w:r>
      <w:r w:rsidRPr="00004443">
        <w:rPr>
          <w:rFonts w:ascii="Yu Mincho" w:eastAsia="Yu Mincho" w:hAnsi="Yu Mincho" w:hint="eastAsia"/>
        </w:rPr>
        <w:t xml:space="preserve"> summary</w:t>
      </w:r>
    </w:p>
    <w:p w14:paraId="4B0FB0D3" w14:textId="7EE1BE31" w:rsidR="00004443" w:rsidRPr="00004443" w:rsidRDefault="00004443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004443">
        <w:rPr>
          <w:rFonts w:ascii="Yu Mincho" w:eastAsia="Yu Mincho" w:hAnsi="Yu Mincho" w:hint="eastAsia"/>
          <w:lang w:eastAsia="ja-JP"/>
        </w:rPr>
        <w:t>事業内容：</w:t>
      </w:r>
      <w:r w:rsidRPr="00004443">
        <w:rPr>
          <w:rFonts w:ascii="Yu Mincho" w:eastAsia="Yu Mincho" w:hAnsi="Yu Mincho" w:hint="eastAsia"/>
          <w:lang w:eastAsia="ja-JP"/>
        </w:rPr>
        <w:t>日立は、データとテクノロジーでサステナブルな社会を実現する社会イノベーションを推進しています。金融・官公庁向け</w:t>
      </w:r>
      <w:r w:rsidRPr="00004443">
        <w:rPr>
          <w:rFonts w:ascii="Yu Mincho" w:eastAsia="Yu Mincho" w:hAnsi="Yu Mincho"/>
          <w:lang w:eastAsia="ja-JP"/>
        </w:rPr>
        <w:t>ITサ</w:t>
      </w:r>
      <w:r w:rsidRPr="00004443">
        <w:rPr>
          <w:rFonts w:ascii="Yu Mincho" w:eastAsia="Yu Mincho" w:hAnsi="Yu Mincho" w:hint="eastAsia"/>
          <w:lang w:eastAsia="ja-JP"/>
        </w:rPr>
        <w:t>ービスやお客さまの</w:t>
      </w:r>
      <w:r w:rsidRPr="00004443">
        <w:rPr>
          <w:rFonts w:ascii="Yu Mincho" w:eastAsia="Yu Mincho" w:hAnsi="Yu Mincho"/>
          <w:lang w:eastAsia="ja-JP"/>
        </w:rPr>
        <w:t>DXを支援する「デジタルシステム&amp;サ</w:t>
      </w:r>
      <w:r w:rsidRPr="00004443">
        <w:rPr>
          <w:rFonts w:ascii="Yu Mincho" w:eastAsia="Yu Mincho" w:hAnsi="Yu Mincho" w:hint="eastAsia"/>
          <w:lang w:eastAsia="ja-JP"/>
        </w:rPr>
        <w:t>ービス」、エネルギーや鉄道で脱炭素社会の実現に貢献する「グリーンエナジー</w:t>
      </w:r>
      <w:r w:rsidRPr="00004443">
        <w:rPr>
          <w:rFonts w:ascii="Yu Mincho" w:eastAsia="Yu Mincho" w:hAnsi="Yu Mincho"/>
          <w:lang w:eastAsia="ja-JP"/>
        </w:rPr>
        <w:t>&amp;モビリティ」、産業流通、水インフラ、ヘルスケア等の幅</w:t>
      </w:r>
      <w:r w:rsidRPr="00004443">
        <w:rPr>
          <w:rFonts w:ascii="Yu Mincho" w:eastAsia="Yu Mincho" w:hAnsi="Yu Mincho" w:hint="eastAsia"/>
          <w:lang w:eastAsia="ja-JP"/>
        </w:rPr>
        <w:t>広い領域でプロダクトをデジタルでつなぐ「コネクティブインダストリーズ」の事業体制のもと、社会課題を解決します。</w:t>
      </w:r>
    </w:p>
    <w:p w14:paraId="2CED08C8" w14:textId="1885E919" w:rsidR="00C84626" w:rsidRPr="00004443" w:rsidRDefault="00C84626" w:rsidP="00C84626">
      <w:pPr>
        <w:pStyle w:val="a6"/>
        <w:ind w:left="880"/>
        <w:rPr>
          <w:rFonts w:ascii="Yu Mincho" w:eastAsia="Yu Mincho" w:hAnsi="Yu Mincho"/>
          <w:lang w:eastAsia="zh-TW"/>
        </w:rPr>
      </w:pPr>
      <w:r w:rsidRPr="00004443">
        <w:rPr>
          <w:rFonts w:ascii="Yu Mincho" w:eastAsia="Yu Mincho" w:hAnsi="Yu Mincho" w:hint="eastAsia"/>
          <w:lang w:eastAsia="zh-TW"/>
        </w:rPr>
        <w:t>売上高：</w:t>
      </w:r>
      <w:r w:rsidR="00004443" w:rsidRPr="00004443">
        <w:rPr>
          <w:rFonts w:ascii="Yu Mincho" w:eastAsia="Yu Mincho" w:hAnsi="Yu Mincho" w:hint="eastAsia"/>
          <w:color w:val="222222"/>
          <w:lang w:eastAsia="zh-TW"/>
        </w:rPr>
        <w:t>連結：</w:t>
      </w:r>
      <w:r w:rsidR="00004443" w:rsidRPr="00004443">
        <w:rPr>
          <w:rFonts w:ascii="Yu Mincho" w:eastAsia="Yu Mincho" w:hAnsi="Yu Mincho"/>
          <w:color w:val="222222"/>
          <w:lang w:eastAsia="zh-TW"/>
        </w:rPr>
        <w:t>7,638,243百万円(2023年3月期)</w:t>
      </w:r>
    </w:p>
    <w:p w14:paraId="62D0411A" w14:textId="4C088215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연간</w:t>
      </w:r>
      <w:r w:rsidRPr="00004443">
        <w:rPr>
          <w:rFonts w:ascii="Yu Mincho" w:eastAsia="Yu Mincho" w:hAnsi="Yu Mincho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결산서</w:t>
      </w:r>
      <w:r w:rsidRPr="00004443">
        <w:rPr>
          <w:rFonts w:ascii="Yu Mincho" w:eastAsia="Yu Mincho" w:hAnsi="Yu Mincho" w:hint="eastAsia"/>
        </w:rPr>
        <w:t xml:space="preserve"> 2</w:t>
      </w:r>
      <w:r w:rsidRPr="00004443">
        <w:rPr>
          <w:rFonts w:ascii="맑은 고딕" w:eastAsia="맑은 고딕" w:hAnsi="맑은 고딕" w:cs="맑은 고딕" w:hint="eastAsia"/>
        </w:rPr>
        <w:t>년분</w:t>
      </w:r>
    </w:p>
    <w:p w14:paraId="4821F53E" w14:textId="608CF782" w:rsidR="0012375C" w:rsidRPr="00004443" w:rsidRDefault="00CA1F5A" w:rsidP="00D3735B">
      <w:pPr>
        <w:ind w:left="800"/>
        <w:rPr>
          <w:rFonts w:ascii="Yu Mincho" w:eastAsia="Yu Mincho" w:hAnsi="Yu Mincho"/>
          <w:lang w:eastAsia="ja-JP"/>
        </w:rPr>
      </w:pPr>
      <w:hyperlink r:id="rId7" w:history="1">
        <w:r w:rsidRPr="00004443">
          <w:rPr>
            <w:rStyle w:val="ac"/>
            <w:rFonts w:ascii="Yu Mincho" w:eastAsia="Yu Mincho" w:hAnsi="Yu Mincho"/>
            <w:lang w:eastAsia="ja-JP"/>
          </w:rPr>
          <w:t>https://www.hitachi.co.jp/New/cnews/month/2024/04/0426/2023_An.pdf</w:t>
        </w:r>
      </w:hyperlink>
      <w:r w:rsidRPr="00004443">
        <w:rPr>
          <w:rFonts w:ascii="Yu Mincho" w:eastAsia="Yu Mincho" w:hAnsi="Yu Mincho" w:hint="eastAsia"/>
          <w:lang w:eastAsia="ja-JP"/>
        </w:rPr>
        <w:t xml:space="preserve">　</w:t>
      </w:r>
    </w:p>
    <w:p w14:paraId="08CB84ED" w14:textId="6E95FFB3" w:rsidR="00CA1F5A" w:rsidRPr="00004443" w:rsidRDefault="00CA1F5A" w:rsidP="00D3735B">
      <w:pPr>
        <w:ind w:left="800"/>
        <w:rPr>
          <w:rFonts w:ascii="Yu Mincho" w:eastAsia="Yu Mincho" w:hAnsi="Yu Mincho" w:hint="eastAsia"/>
          <w:lang w:eastAsia="ja-JP"/>
        </w:rPr>
      </w:pPr>
      <w:hyperlink r:id="rId8" w:history="1">
        <w:r w:rsidRPr="00004443">
          <w:rPr>
            <w:rStyle w:val="ac"/>
            <w:rFonts w:ascii="Yu Mincho" w:eastAsia="Yu Mincho" w:hAnsi="Yu Mincho"/>
            <w:lang w:eastAsia="ja-JP"/>
          </w:rPr>
          <w:t>https://www.hitachi.co.jp/New/cnews/month/2023/02/0201/2022_3Q.pdf</w:t>
        </w:r>
      </w:hyperlink>
      <w:r w:rsidRPr="00004443">
        <w:rPr>
          <w:rFonts w:ascii="Yu Mincho" w:eastAsia="Yu Mincho" w:hAnsi="Yu Mincho" w:hint="eastAsia"/>
          <w:lang w:eastAsia="ja-JP"/>
        </w:rPr>
        <w:t xml:space="preserve">　</w:t>
      </w:r>
    </w:p>
    <w:p w14:paraId="4859834D" w14:textId="3EB0D2D9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사업보고서</w:t>
      </w:r>
    </w:p>
    <w:p w14:paraId="4CE852A5" w14:textId="48D49E28" w:rsidR="00D3735B" w:rsidRPr="00004443" w:rsidRDefault="00CA1F5A" w:rsidP="00D3735B">
      <w:pPr>
        <w:pStyle w:val="a6"/>
        <w:ind w:left="880"/>
        <w:rPr>
          <w:rFonts w:ascii="Yu Mincho" w:eastAsia="Yu Mincho" w:hAnsi="Yu Mincho"/>
          <w:lang w:eastAsia="ja-JP"/>
        </w:rPr>
      </w:pPr>
      <w:hyperlink r:id="rId9" w:history="1">
        <w:r w:rsidRPr="00004443">
          <w:rPr>
            <w:rStyle w:val="ac"/>
            <w:rFonts w:ascii="Yu Mincho" w:eastAsia="Yu Mincho" w:hAnsi="Yu Mincho"/>
            <w:lang w:eastAsia="ja-JP"/>
          </w:rPr>
          <w:t>https://www.hitachi.co.jp/IR/library/report/202211.pdf</w:t>
        </w:r>
      </w:hyperlink>
      <w:r w:rsidRPr="00004443">
        <w:rPr>
          <w:rFonts w:ascii="Yu Mincho" w:eastAsia="Yu Mincho" w:hAnsi="Yu Mincho" w:hint="eastAsia"/>
          <w:lang w:eastAsia="ja-JP"/>
        </w:rPr>
        <w:t xml:space="preserve">　</w:t>
      </w:r>
    </w:p>
    <w:p w14:paraId="2A26ACA1" w14:textId="2B5CA591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회사</w:t>
      </w:r>
      <w:r w:rsidRPr="00004443">
        <w:rPr>
          <w:rFonts w:ascii="Yu Mincho" w:eastAsia="Yu Mincho" w:hAnsi="Yu Mincho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비전</w:t>
      </w:r>
    </w:p>
    <w:p w14:paraId="6254406A" w14:textId="606A12F7" w:rsidR="00CA1F5A" w:rsidRPr="00004443" w:rsidRDefault="00CA1F5A" w:rsidP="00CA1F5A">
      <w:pPr>
        <w:pStyle w:val="a6"/>
        <w:ind w:left="880"/>
        <w:rPr>
          <w:rFonts w:ascii="Yu Mincho" w:eastAsia="Yu Mincho" w:hAnsi="Yu Mincho" w:hint="eastAsia"/>
          <w:lang w:eastAsia="ja-JP"/>
        </w:rPr>
      </w:pPr>
      <w:r w:rsidRPr="00004443">
        <w:rPr>
          <w:rFonts w:ascii="Yu Mincho" w:eastAsia="Yu Mincho" w:hAnsi="Yu Mincho" w:hint="eastAsia"/>
          <w:lang w:eastAsia="ja-JP"/>
        </w:rPr>
        <w:t>日立は、社会が直面する課題にイノベ</w:t>
      </w:r>
      <w:r w:rsidRPr="00004443">
        <w:rPr>
          <w:rFonts w:ascii="Yu Mincho" w:eastAsia="Yu Mincho" w:hAnsi="Yu Mincho" w:cs="MS Mincho" w:hint="eastAsia"/>
          <w:lang w:eastAsia="ja-JP"/>
        </w:rPr>
        <w:t>ー</w:t>
      </w:r>
      <w:r w:rsidRPr="00004443">
        <w:rPr>
          <w:rFonts w:ascii="Yu Mincho" w:eastAsia="Yu Mincho" w:hAnsi="Yu Mincho" w:cs="맑은 고딕" w:hint="eastAsia"/>
          <w:lang w:eastAsia="ja-JP"/>
        </w:rPr>
        <w:t>ションで</w:t>
      </w:r>
      <w:r w:rsidRPr="00004443">
        <w:rPr>
          <w:rFonts w:ascii="Yu Mincho" w:eastAsia="Yu Mincho" w:hAnsi="Yu Mincho" w:cs="새굴림" w:hint="eastAsia"/>
          <w:lang w:eastAsia="ja-JP"/>
        </w:rPr>
        <w:t>応</w:t>
      </w:r>
      <w:r w:rsidRPr="00004443">
        <w:rPr>
          <w:rFonts w:ascii="Yu Mincho" w:eastAsia="Yu Mincho" w:hAnsi="Yu Mincho" w:cs="맑은 고딕" w:hint="eastAsia"/>
          <w:lang w:eastAsia="ja-JP"/>
        </w:rPr>
        <w:t>えます。</w:t>
      </w:r>
      <w:r w:rsidRPr="00004443">
        <w:rPr>
          <w:rFonts w:ascii="Yu Mincho" w:eastAsia="Yu Mincho" w:hAnsi="Yu Mincho" w:hint="eastAsia"/>
          <w:lang w:eastAsia="ja-JP"/>
        </w:rPr>
        <w:t>優れたチ</w:t>
      </w:r>
      <w:r w:rsidRPr="00004443">
        <w:rPr>
          <w:rFonts w:ascii="Yu Mincho" w:eastAsia="Yu Mincho" w:hAnsi="Yu Mincho" w:cs="MS Mincho" w:hint="eastAsia"/>
          <w:lang w:eastAsia="ja-JP"/>
        </w:rPr>
        <w:t>ー</w:t>
      </w:r>
      <w:r w:rsidRPr="00004443">
        <w:rPr>
          <w:rFonts w:ascii="Yu Mincho" w:eastAsia="Yu Mincho" w:hAnsi="Yu Mincho" w:cs="맑은 고딕" w:hint="eastAsia"/>
          <w:lang w:eastAsia="ja-JP"/>
        </w:rPr>
        <w:t>ムワ</w:t>
      </w:r>
      <w:r w:rsidRPr="00004443">
        <w:rPr>
          <w:rFonts w:ascii="Yu Mincho" w:eastAsia="Yu Mincho" w:hAnsi="Yu Mincho" w:cs="MS Mincho" w:hint="eastAsia"/>
          <w:lang w:eastAsia="ja-JP"/>
        </w:rPr>
        <w:t>ー</w:t>
      </w:r>
      <w:r w:rsidRPr="00004443">
        <w:rPr>
          <w:rFonts w:ascii="Yu Mincho" w:eastAsia="Yu Mincho" w:hAnsi="Yu Mincho" w:cs="맑은 고딕" w:hint="eastAsia"/>
          <w:lang w:eastAsia="ja-JP"/>
        </w:rPr>
        <w:t>クと</w:t>
      </w:r>
      <w:r w:rsidRPr="00004443">
        <w:rPr>
          <w:rFonts w:ascii="Yu Mincho" w:eastAsia="Yu Mincho" w:hAnsi="Yu Mincho" w:hint="eastAsia"/>
          <w:lang w:eastAsia="ja-JP"/>
        </w:rPr>
        <w:t>グロ</w:t>
      </w:r>
      <w:r w:rsidRPr="00004443">
        <w:rPr>
          <w:rFonts w:ascii="Yu Mincho" w:eastAsia="Yu Mincho" w:hAnsi="Yu Mincho" w:cs="MS Mincho" w:hint="eastAsia"/>
          <w:lang w:eastAsia="ja-JP"/>
        </w:rPr>
        <w:t>ー</w:t>
      </w:r>
      <w:r w:rsidRPr="00004443">
        <w:rPr>
          <w:rFonts w:ascii="Yu Mincho" w:eastAsia="Yu Mincho" w:hAnsi="Yu Mincho" w:cs="맑은 고딕" w:hint="eastAsia"/>
          <w:lang w:eastAsia="ja-JP"/>
        </w:rPr>
        <w:t>バル市場での豊富な</w:t>
      </w:r>
      <w:r w:rsidRPr="00004443">
        <w:rPr>
          <w:rFonts w:ascii="Yu Mincho" w:eastAsia="Yu Mincho" w:hAnsi="Yu Mincho" w:cs="새굴림" w:hint="eastAsia"/>
          <w:lang w:eastAsia="ja-JP"/>
        </w:rPr>
        <w:t>経験</w:t>
      </w:r>
      <w:r w:rsidRPr="00004443">
        <w:rPr>
          <w:rFonts w:ascii="Yu Mincho" w:eastAsia="Yu Mincho" w:hAnsi="Yu Mincho" w:cs="맑은 고딕" w:hint="eastAsia"/>
          <w:lang w:eastAsia="ja-JP"/>
        </w:rPr>
        <w:t>によって、</w:t>
      </w:r>
      <w:r w:rsidRPr="00004443">
        <w:rPr>
          <w:rFonts w:ascii="Yu Mincho" w:eastAsia="Yu Mincho" w:hAnsi="Yu Mincho" w:hint="eastAsia"/>
          <w:lang w:eastAsia="ja-JP"/>
        </w:rPr>
        <w:t>活</w:t>
      </w:r>
      <w:r w:rsidRPr="00004443">
        <w:rPr>
          <w:rFonts w:ascii="Yu Mincho" w:eastAsia="Yu Mincho" w:hAnsi="Yu Mincho" w:cs="새굴림" w:hint="eastAsia"/>
          <w:lang w:eastAsia="ja-JP"/>
        </w:rPr>
        <w:t>気</w:t>
      </w:r>
      <w:r w:rsidRPr="00004443">
        <w:rPr>
          <w:rFonts w:ascii="Yu Mincho" w:eastAsia="Yu Mincho" w:hAnsi="Yu Mincho" w:cs="맑은 고딕" w:hint="eastAsia"/>
          <w:lang w:eastAsia="ja-JP"/>
        </w:rPr>
        <w:t>あふれる世界をめざします。</w:t>
      </w:r>
    </w:p>
    <w:p w14:paraId="2100FB20" w14:textId="7D14A533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평판</w:t>
      </w:r>
    </w:p>
    <w:p w14:paraId="08D3CDA1" w14:textId="2A7E49D0" w:rsidR="00C84626" w:rsidRPr="00004443" w:rsidRDefault="00CA1F5A" w:rsidP="00C84626">
      <w:pPr>
        <w:pStyle w:val="a6"/>
        <w:ind w:left="880"/>
        <w:rPr>
          <w:rFonts w:ascii="Yu Mincho" w:eastAsia="Yu Mincho" w:hAnsi="Yu Mincho"/>
          <w:lang w:eastAsia="ja-JP"/>
        </w:rPr>
      </w:pPr>
      <w:r w:rsidRPr="00004443">
        <w:rPr>
          <w:rFonts w:ascii="Yu Mincho" w:eastAsia="Yu Mincho" w:hAnsi="Yu Mincho"/>
          <w:lang w:eastAsia="ja-JP"/>
        </w:rPr>
        <w:lastRenderedPageBreak/>
        <w:drawing>
          <wp:inline distT="0" distB="0" distL="0" distR="0" wp14:anchorId="49E26D41" wp14:editId="2DEF7B40">
            <wp:extent cx="5731510" cy="3408680"/>
            <wp:effectExtent l="0" t="0" r="2540" b="1270"/>
            <wp:docPr id="353111020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11020" name="그림 1" descr="텍스트, 스크린샷, 도표, 폰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0D60" w14:textId="13913C74" w:rsidR="00D3735B" w:rsidRPr="00004443" w:rsidRDefault="00D3735B" w:rsidP="00D3735B">
      <w:pPr>
        <w:pStyle w:val="a6"/>
        <w:numPr>
          <w:ilvl w:val="0"/>
          <w:numId w:val="2"/>
        </w:numPr>
        <w:rPr>
          <w:rFonts w:ascii="Yu Mincho" w:eastAsia="Yu Mincho" w:hAnsi="Yu Mincho"/>
          <w:lang w:eastAsia="ja-JP"/>
        </w:rPr>
      </w:pPr>
      <w:r w:rsidRPr="00004443">
        <w:rPr>
          <w:rFonts w:ascii="맑은 고딕" w:eastAsia="맑은 고딕" w:hAnsi="맑은 고딕" w:cs="맑은 고딕" w:hint="eastAsia"/>
        </w:rPr>
        <w:t>신입공고</w:t>
      </w:r>
      <w:r w:rsidRPr="00004443">
        <w:rPr>
          <w:rFonts w:ascii="Yu Mincho" w:eastAsia="Yu Mincho" w:hAnsi="Yu Mincho" w:cs="맑은 고딕" w:hint="eastAsia"/>
        </w:rPr>
        <w:t xml:space="preserve"> </w:t>
      </w:r>
      <w:r w:rsidRPr="00004443">
        <w:rPr>
          <w:rFonts w:ascii="맑은 고딕" w:eastAsia="맑은 고딕" w:hAnsi="맑은 고딕" w:cs="맑은 고딕" w:hint="eastAsia"/>
        </w:rPr>
        <w:t>내용</w:t>
      </w:r>
    </w:p>
    <w:p w14:paraId="7A549E99" w14:textId="172C991C" w:rsidR="0012375C" w:rsidRPr="0012375C" w:rsidRDefault="00CA1F5A" w:rsidP="00CA1F5A">
      <w:pPr>
        <w:ind w:left="440"/>
        <w:rPr>
          <w:rFonts w:eastAsia="Yu Mincho" w:hint="eastAsia"/>
          <w:lang w:eastAsia="ja-JP"/>
        </w:rPr>
      </w:pPr>
      <w:r w:rsidRPr="00CA1F5A">
        <w:rPr>
          <w:rFonts w:eastAsia="Yu Mincho"/>
          <w:lang w:eastAsia="ja-JP"/>
        </w:rPr>
        <w:drawing>
          <wp:inline distT="0" distB="0" distL="0" distR="0" wp14:anchorId="2A188947" wp14:editId="1BC746F1">
            <wp:extent cx="5731510" cy="2783205"/>
            <wp:effectExtent l="0" t="0" r="2540" b="0"/>
            <wp:docPr id="163700515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005151" name="그림 1" descr="텍스트, 스크린샷, 폰트, 번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443" w:rsidRPr="00004443">
        <w:rPr>
          <w:rFonts w:eastAsia="Yu Mincho"/>
          <w:lang w:eastAsia="ja-JP"/>
        </w:rPr>
        <w:lastRenderedPageBreak/>
        <w:drawing>
          <wp:inline distT="0" distB="0" distL="0" distR="0" wp14:anchorId="50770E1B" wp14:editId="2371FF8F">
            <wp:extent cx="5731510" cy="2945765"/>
            <wp:effectExtent l="0" t="0" r="2540" b="6985"/>
            <wp:docPr id="127526289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262891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443" w:rsidRPr="00004443">
        <w:rPr>
          <w:rFonts w:eastAsia="Yu Mincho"/>
          <w:lang w:eastAsia="ja-JP"/>
        </w:rPr>
        <w:drawing>
          <wp:inline distT="0" distB="0" distL="0" distR="0" wp14:anchorId="37034F8E" wp14:editId="2DAD2FCC">
            <wp:extent cx="5731510" cy="2895600"/>
            <wp:effectExtent l="0" t="0" r="2540" b="0"/>
            <wp:docPr id="676481228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81228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443" w:rsidRPr="00004443">
        <w:rPr>
          <w:rFonts w:eastAsia="Yu Mincho"/>
          <w:lang w:eastAsia="ja-JP"/>
        </w:rPr>
        <w:lastRenderedPageBreak/>
        <w:drawing>
          <wp:inline distT="0" distB="0" distL="0" distR="0" wp14:anchorId="24FA79FA" wp14:editId="1443A7E7">
            <wp:extent cx="5731510" cy="2837180"/>
            <wp:effectExtent l="0" t="0" r="2540" b="1270"/>
            <wp:docPr id="34350006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00069" name="그림 1" descr="텍스트, 스크린샷, 폰트, 번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75C" w:rsidRPr="0012375C" w:rsidSect="00E441E0">
      <w:pgSz w:w="11906" w:h="16838" w:code="9"/>
      <w:pgMar w:top="1701" w:right="1440" w:bottom="1440" w:left="1440" w:header="851" w:footer="992" w:gutter="0"/>
      <w:cols w:space="425"/>
      <w:docGrid w:type="linesAndChars" w:linePitch="456" w:charSpace="5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F35CF" w14:textId="77777777" w:rsidR="00E441E0" w:rsidRDefault="00E441E0" w:rsidP="005D6A21">
      <w:pPr>
        <w:spacing w:after="0" w:line="240" w:lineRule="auto"/>
      </w:pPr>
      <w:r>
        <w:separator/>
      </w:r>
    </w:p>
  </w:endnote>
  <w:endnote w:type="continuationSeparator" w:id="0">
    <w:p w14:paraId="66FC8675" w14:textId="77777777" w:rsidR="00E441E0" w:rsidRDefault="00E441E0" w:rsidP="005D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B7A184" w14:textId="77777777" w:rsidR="00E441E0" w:rsidRDefault="00E441E0" w:rsidP="005D6A21">
      <w:pPr>
        <w:spacing w:after="0" w:line="240" w:lineRule="auto"/>
      </w:pPr>
      <w:r>
        <w:separator/>
      </w:r>
    </w:p>
  </w:footnote>
  <w:footnote w:type="continuationSeparator" w:id="0">
    <w:p w14:paraId="299EB6BB" w14:textId="77777777" w:rsidR="00E441E0" w:rsidRDefault="00E441E0" w:rsidP="005D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F055F"/>
    <w:multiLevelType w:val="hybridMultilevel"/>
    <w:tmpl w:val="8982C9F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D062CE3"/>
    <w:multiLevelType w:val="hybridMultilevel"/>
    <w:tmpl w:val="5CFCACB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7069728">
    <w:abstractNumId w:val="0"/>
  </w:num>
  <w:num w:numId="2" w16cid:durableId="11012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00"/>
  <w:drawingGridHorizontalSpacing w:val="113"/>
  <w:drawingGridVerticalSpacing w:val="22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8F"/>
    <w:rsid w:val="00004443"/>
    <w:rsid w:val="0012375C"/>
    <w:rsid w:val="0038678F"/>
    <w:rsid w:val="004F1590"/>
    <w:rsid w:val="005D6A21"/>
    <w:rsid w:val="00C84626"/>
    <w:rsid w:val="00CA1F5A"/>
    <w:rsid w:val="00D3735B"/>
    <w:rsid w:val="00DD27E3"/>
    <w:rsid w:val="00E0172C"/>
    <w:rsid w:val="00E31812"/>
    <w:rsid w:val="00E441E0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48DA9"/>
  <w15:chartTrackingRefBased/>
  <w15:docId w15:val="{025D6C74-1653-4F57-A3B5-82352B57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867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67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67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67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67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67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67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67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867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867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8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67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867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8678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678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678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8678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8678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D6A21"/>
  </w:style>
  <w:style w:type="paragraph" w:styleId="ab">
    <w:name w:val="footer"/>
    <w:basedOn w:val="a"/>
    <w:link w:val="Char4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D6A21"/>
  </w:style>
  <w:style w:type="character" w:styleId="ac">
    <w:name w:val="Hyperlink"/>
    <w:basedOn w:val="a0"/>
    <w:uiPriority w:val="99"/>
    <w:unhideWhenUsed/>
    <w:rsid w:val="0012375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8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1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44146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581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tachi.co.jp/New/cnews/month/2023/02/0201/2022_3Q.pdf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hitachi.co.jp/New/cnews/month/2024/04/0426/2023_An.pdf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hitachi.co.jp/IR/library/report/202211.pdf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JIEUN(mi21j1bt)</dc:creator>
  <cp:keywords/>
  <dc:description/>
  <cp:lastModifiedBy>MIN JIEUN(mi21j1bt)</cp:lastModifiedBy>
  <cp:revision>4</cp:revision>
  <dcterms:created xsi:type="dcterms:W3CDTF">2024-05-10T04:55:00Z</dcterms:created>
  <dcterms:modified xsi:type="dcterms:W3CDTF">2024-05-10T06:32:00Z</dcterms:modified>
</cp:coreProperties>
</file>