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D6332" w14:textId="65FF2CDB" w:rsidR="000F4FE1" w:rsidRDefault="00494F22">
      <w:r>
        <w:rPr>
          <w:rFonts w:hint="eastAsia"/>
        </w:rPr>
        <w:t>2주차 복습과제</w:t>
      </w:r>
      <w:r w:rsidR="00AF29A8">
        <w:rPr>
          <w:rFonts w:hint="eastAsia"/>
        </w:rPr>
        <w:t xml:space="preserve"> : Pwc, 아마존 재팬, 라쿠텐, JAL, 도요타, 니토리</w:t>
      </w:r>
    </w:p>
    <w:p w14:paraId="423E4F65" w14:textId="77777777" w:rsidR="00EE7A6C" w:rsidRPr="00EE7A6C" w:rsidRDefault="009C1F51">
      <w:pPr>
        <w:rPr>
          <w:i/>
          <w:iCs/>
          <w:sz w:val="32"/>
          <w:szCs w:val="40"/>
        </w:rPr>
      </w:pPr>
      <w:r w:rsidRPr="00EE7A6C">
        <w:rPr>
          <w:rFonts w:hint="eastAsia"/>
          <w:i/>
          <w:iCs/>
          <w:sz w:val="32"/>
          <w:szCs w:val="40"/>
        </w:rPr>
        <w:t xml:space="preserve">PwC 일본 : </w:t>
      </w:r>
    </w:p>
    <w:p w14:paraId="691699D0" w14:textId="460B801A" w:rsidR="009C1F51" w:rsidRDefault="009C1F51">
      <w:r w:rsidRPr="009C1F51">
        <w:t>PwC는 글로벌 PwC 네트워크의 강점을 활용해 일본 내 기업들이 글로벌 시장에서 성장할 수 있도록 지원하고 있으며, 특히 ESG(Environmental, Social, and Governance) 전략을 통해 지속 가능한 경영에 초점을 맞추고 있습니다.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78"/>
        <w:gridCol w:w="5948"/>
        <w:gridCol w:w="890"/>
      </w:tblGrid>
      <w:tr w:rsidR="00494F22" w14:paraId="28B86DEA" w14:textId="24BD6DEF" w:rsidTr="00494F22">
        <w:tc>
          <w:tcPr>
            <w:tcW w:w="2235" w:type="dxa"/>
          </w:tcPr>
          <w:p w14:paraId="0C126E78" w14:textId="0ED4A8BB" w:rsidR="00494F22" w:rsidRDefault="00494F22" w:rsidP="004601DC">
            <w:pPr>
              <w:jc w:val="left"/>
            </w:pPr>
            <w:r>
              <w:rPr>
                <w:rFonts w:hint="eastAsia"/>
              </w:rPr>
              <w:t>회사명</w:t>
            </w:r>
          </w:p>
        </w:tc>
        <w:tc>
          <w:tcPr>
            <w:tcW w:w="6095" w:type="dxa"/>
          </w:tcPr>
          <w:p w14:paraId="3A2496C2" w14:textId="23EA3014" w:rsidR="00494F22" w:rsidRDefault="009C1F51">
            <w:r>
              <w:rPr>
                <w:rFonts w:hint="eastAsia"/>
              </w:rPr>
              <w:t>Pwc</w:t>
            </w:r>
          </w:p>
        </w:tc>
        <w:tc>
          <w:tcPr>
            <w:tcW w:w="912" w:type="dxa"/>
          </w:tcPr>
          <w:p w14:paraId="122F2339" w14:textId="77777777" w:rsidR="00494F22" w:rsidRDefault="00494F22"/>
        </w:tc>
      </w:tr>
      <w:tr w:rsidR="00494F22" w14:paraId="3FE8A0EA" w14:textId="3566FA6E" w:rsidTr="00494F22">
        <w:tc>
          <w:tcPr>
            <w:tcW w:w="2235" w:type="dxa"/>
          </w:tcPr>
          <w:p w14:paraId="465D70E4" w14:textId="0CB7A86E" w:rsidR="00494F22" w:rsidRDefault="00494F22">
            <w:r>
              <w:rPr>
                <w:rFonts w:hint="eastAsia"/>
              </w:rPr>
              <w:t>산업</w:t>
            </w:r>
          </w:p>
        </w:tc>
        <w:tc>
          <w:tcPr>
            <w:tcW w:w="6095" w:type="dxa"/>
          </w:tcPr>
          <w:p w14:paraId="628126EA" w14:textId="77777777" w:rsidR="00494F22" w:rsidRDefault="009C1F51" w:rsidP="004601DC">
            <w:pPr>
              <w:jc w:val="left"/>
            </w:pPr>
            <w:r>
              <w:rPr>
                <w:rFonts w:hint="eastAsia"/>
              </w:rPr>
              <w:t>컨설팅회사</w:t>
            </w:r>
          </w:p>
          <w:p w14:paraId="09C0AE3A" w14:textId="45D69E03" w:rsidR="004601DC" w:rsidRPr="004601DC" w:rsidRDefault="004601DC" w:rsidP="004601DC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Audit and Border Assurance(뭐 경영 상태라던지 리스트 관리 같은거), Lega, Deal advisory(경쟁력을 확보해준다던지, 관리 안건을 세팅해준다던지 전략을 짜준다던지), Tax service 등을 하는 중</w:t>
            </w:r>
          </w:p>
        </w:tc>
        <w:tc>
          <w:tcPr>
            <w:tcW w:w="912" w:type="dxa"/>
          </w:tcPr>
          <w:p w14:paraId="4AA214B1" w14:textId="77777777" w:rsidR="00494F22" w:rsidRDefault="00494F22" w:rsidP="004601DC">
            <w:pPr>
              <w:jc w:val="left"/>
            </w:pPr>
          </w:p>
        </w:tc>
      </w:tr>
      <w:tr w:rsidR="00494F22" w14:paraId="58304192" w14:textId="4700B61F" w:rsidTr="00494F22">
        <w:tc>
          <w:tcPr>
            <w:tcW w:w="2235" w:type="dxa"/>
          </w:tcPr>
          <w:p w14:paraId="5A72138A" w14:textId="15598F87" w:rsidR="00494F22" w:rsidRDefault="00494F22">
            <w:r>
              <w:rPr>
                <w:rFonts w:hint="eastAsia"/>
              </w:rPr>
              <w:t>사업적 리스</w:t>
            </w:r>
            <w:r w:rsidR="009C1F51">
              <w:rPr>
                <w:rFonts w:hint="eastAsia"/>
              </w:rPr>
              <w:t>크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6095" w:type="dxa"/>
          </w:tcPr>
          <w:p w14:paraId="65646980" w14:textId="262CAFAB" w:rsidR="00494F22" w:rsidRDefault="009C1F51" w:rsidP="004601DC">
            <w:pPr>
              <w:jc w:val="left"/>
            </w:pPr>
            <w:r>
              <w:rPr>
                <w:rFonts w:asciiTheme="minorEastAsia" w:hAnsiTheme="minorEastAsia" w:hint="eastAsia"/>
              </w:rPr>
              <w:t>·</w:t>
            </w:r>
            <w:r w:rsidR="004601DC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규제, 법적 관련 위반 시 브랜드 평판 훼손</w:t>
            </w:r>
            <w:r>
              <w:rPr>
                <w:rFonts w:asciiTheme="minorEastAsia" w:hAnsiTheme="minorEastAsia"/>
              </w:rPr>
              <w:br/>
            </w:r>
            <w:r>
              <w:rPr>
                <w:rFonts w:asciiTheme="minorEastAsia" w:hAnsiTheme="minorEastAsia" w:hint="eastAsia"/>
              </w:rPr>
              <w:t>·</w:t>
            </w:r>
            <w:r w:rsidR="004601DC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일본 기업들의 디지털 트랜스포메이션 지</w:t>
            </w:r>
            <w:r w:rsidR="00933721">
              <w:rPr>
                <w:rFonts w:asciiTheme="minorEastAsia" w:hAnsiTheme="minorEastAsia" w:hint="eastAsia"/>
              </w:rPr>
              <w:t>원</w:t>
            </w:r>
          </w:p>
        </w:tc>
        <w:tc>
          <w:tcPr>
            <w:tcW w:w="912" w:type="dxa"/>
          </w:tcPr>
          <w:p w14:paraId="0157ABB7" w14:textId="77777777" w:rsidR="00494F22" w:rsidRDefault="00494F22" w:rsidP="004601DC">
            <w:pPr>
              <w:jc w:val="left"/>
            </w:pPr>
          </w:p>
        </w:tc>
      </w:tr>
      <w:tr w:rsidR="00494F22" w14:paraId="1FBBAD0C" w14:textId="1B6346E7" w:rsidTr="00494F22">
        <w:tc>
          <w:tcPr>
            <w:tcW w:w="2235" w:type="dxa"/>
          </w:tcPr>
          <w:p w14:paraId="4E50515C" w14:textId="53C3D3E7" w:rsidR="00494F22" w:rsidRDefault="00494F22">
            <w:r>
              <w:rPr>
                <w:rFonts w:hint="eastAsia"/>
              </w:rPr>
              <w:t>경쟁사 종류</w:t>
            </w:r>
          </w:p>
        </w:tc>
        <w:tc>
          <w:tcPr>
            <w:tcW w:w="6095" w:type="dxa"/>
          </w:tcPr>
          <w:p w14:paraId="7A4E0FA9" w14:textId="24B53F93" w:rsidR="00494F22" w:rsidRDefault="009C1F51">
            <w:r>
              <w:rPr>
                <w:rFonts w:hint="eastAsia"/>
              </w:rPr>
              <w:t>딜로이트 재팬, 맥킨지, 베인앤 컴퍼니, 보스턴 컨설팅 그룹</w:t>
            </w:r>
          </w:p>
        </w:tc>
        <w:tc>
          <w:tcPr>
            <w:tcW w:w="912" w:type="dxa"/>
          </w:tcPr>
          <w:p w14:paraId="4AA3C0F8" w14:textId="77777777" w:rsidR="00494F22" w:rsidRDefault="00494F22"/>
        </w:tc>
      </w:tr>
      <w:tr w:rsidR="00494F22" w14:paraId="7C00A35F" w14:textId="072EC027" w:rsidTr="00494F22">
        <w:tc>
          <w:tcPr>
            <w:tcW w:w="2235" w:type="dxa"/>
          </w:tcPr>
          <w:p w14:paraId="7DEA7980" w14:textId="06AC63A8" w:rsidR="00494F22" w:rsidRDefault="00EE7A6C">
            <w:r>
              <w:rPr>
                <w:rFonts w:hint="eastAsia"/>
              </w:rPr>
              <w:t>채용사이트</w:t>
            </w:r>
          </w:p>
        </w:tc>
        <w:tc>
          <w:tcPr>
            <w:tcW w:w="6095" w:type="dxa"/>
          </w:tcPr>
          <w:p w14:paraId="27442308" w14:textId="66959822" w:rsidR="00494F22" w:rsidRDefault="00EE7A6C">
            <w:pPr>
              <w:rPr>
                <w:rFonts w:hint="eastAsia"/>
              </w:rPr>
            </w:pPr>
            <w:hyperlink r:id="rId6" w:history="1">
              <w:r w:rsidRPr="000B5AC1">
                <w:rPr>
                  <w:rStyle w:val="ad"/>
                </w:rPr>
                <w:t>인사제도 소개 (PwC Consulting LLC Mid-Career Recruitment) | PwC 일본 그룹</w:t>
              </w:r>
            </w:hyperlink>
          </w:p>
        </w:tc>
        <w:tc>
          <w:tcPr>
            <w:tcW w:w="912" w:type="dxa"/>
          </w:tcPr>
          <w:p w14:paraId="278E5011" w14:textId="77777777" w:rsidR="00494F22" w:rsidRDefault="00494F22"/>
        </w:tc>
      </w:tr>
    </w:tbl>
    <w:p w14:paraId="43BCDEAA" w14:textId="77777777" w:rsidR="009C1F51" w:rsidRDefault="009C1F51"/>
    <w:p w14:paraId="34B5D3F8" w14:textId="5634E394" w:rsidR="00EE7A6C" w:rsidRPr="00EE7A6C" w:rsidRDefault="00AF29A8">
      <w:pPr>
        <w:rPr>
          <w:sz w:val="28"/>
          <w:szCs w:val="36"/>
        </w:rPr>
      </w:pPr>
      <w:r w:rsidRPr="00EE7A6C">
        <w:rPr>
          <w:rFonts w:hint="eastAsia"/>
          <w:sz w:val="28"/>
          <w:szCs w:val="36"/>
        </w:rPr>
        <w:t>회사홈페이지</w:t>
      </w:r>
      <w:r w:rsidR="00EE7A6C" w:rsidRPr="00EE7A6C">
        <w:rPr>
          <w:rFonts w:hint="eastAsia"/>
          <w:sz w:val="28"/>
          <w:szCs w:val="36"/>
        </w:rPr>
        <w:t xml:space="preserve"> 분석</w:t>
      </w:r>
    </w:p>
    <w:p w14:paraId="7ACF8349" w14:textId="61EA7F7D" w:rsidR="00AF29A8" w:rsidRDefault="00EE7A6C">
      <w:pPr>
        <w:rPr>
          <w:b/>
          <w:bCs/>
        </w:rPr>
      </w:pPr>
      <w:r>
        <w:rPr>
          <w:rFonts w:hint="eastAsia"/>
        </w:rPr>
        <w:t xml:space="preserve">비전: </w:t>
      </w:r>
      <w:r w:rsidR="00A251FA" w:rsidRPr="00A251FA">
        <w:rPr>
          <w:b/>
          <w:bCs/>
        </w:rPr>
        <w:t>Providing quality client services to meet their needs and expectations</w:t>
      </w:r>
    </w:p>
    <w:p w14:paraId="5B7E63B5" w14:textId="44B0BCE2" w:rsidR="00A251FA" w:rsidRDefault="00EE7A6C">
      <w:r>
        <w:rPr>
          <w:rFonts w:hint="eastAsia"/>
        </w:rPr>
        <w:t xml:space="preserve">1. 회사 소개: </w:t>
      </w:r>
      <w:r w:rsidR="00A251FA" w:rsidRPr="00A251FA">
        <w:t>고객의 점점 더 복잡하고 다양한 경영 문제에 대응하기 위해, PwC 재팬 그룹은 감사 및 인증, 컨설팅, 거래 자문, 세무 및 법률 서비스 분야의 지식을 통합하는 시스템을 구축</w:t>
      </w:r>
    </w:p>
    <w:p w14:paraId="58AF10F6" w14:textId="10DAD33B" w:rsidR="00EE7A6C" w:rsidRDefault="00EE7A6C">
      <w:r>
        <w:rPr>
          <w:rFonts w:hint="eastAsia"/>
        </w:rPr>
        <w:t xml:space="preserve">2. 회사 목표: </w:t>
      </w:r>
    </w:p>
    <w:p w14:paraId="0F180AA3" w14:textId="03154B01" w:rsidR="00EE7A6C" w:rsidRDefault="00EE7A6C" w:rsidP="00EE7A6C">
      <w:r>
        <w:rPr>
          <w:rFonts w:hint="eastAsia"/>
        </w:rPr>
        <w:t xml:space="preserve">1) </w:t>
      </w:r>
      <w:r w:rsidRPr="00EE7A6C">
        <w:rPr>
          <w:rFonts w:hint="eastAsia"/>
          <w:b/>
          <w:bCs/>
        </w:rPr>
        <w:t>사회에 대한 신</w:t>
      </w:r>
      <w:r w:rsidRPr="00EE7A6C">
        <w:rPr>
          <w:rFonts w:hint="eastAsia"/>
          <w:b/>
          <w:bCs/>
        </w:rPr>
        <w:t>뢰</w:t>
      </w:r>
      <w:r w:rsidRPr="00EE7A6C">
        <w:rPr>
          <w:rFonts w:hint="eastAsia"/>
          <w:b/>
          <w:bCs/>
        </w:rPr>
        <w:t>를 구축하고 중요한 문제를 해결한다는</w:t>
      </w:r>
      <w:r>
        <w:rPr>
          <w:rFonts w:hint="eastAsia"/>
        </w:rPr>
        <w:t xml:space="preserve"> 것이 목적</w:t>
      </w:r>
    </w:p>
    <w:p w14:paraId="285CD9B2" w14:textId="77777777" w:rsidR="00EE7A6C" w:rsidRDefault="00EE7A6C" w:rsidP="00EE7A6C">
      <w:r>
        <w:rPr>
          <w:rFonts w:hint="eastAsia"/>
        </w:rPr>
        <w:t>2) 세계적으로 유능한 인적 자원 개발</w:t>
      </w:r>
    </w:p>
    <w:p w14:paraId="0D184A46" w14:textId="77777777" w:rsidR="00EE7A6C" w:rsidRDefault="00EE7A6C" w:rsidP="00EE7A6C">
      <w:r>
        <w:rPr>
          <w:rFonts w:hint="eastAsia"/>
        </w:rPr>
        <w:t>3) 서로의 다양성을 존중하는 업무 스타일</w:t>
      </w:r>
    </w:p>
    <w:p w14:paraId="77E61347" w14:textId="77777777" w:rsidR="00EE7A6C" w:rsidRDefault="00EE7A6C" w:rsidP="00EE7A6C">
      <w:r>
        <w:rPr>
          <w:rFonts w:hint="eastAsia"/>
        </w:rPr>
        <w:t>4) 사람과 조직의 성장</w:t>
      </w:r>
    </w:p>
    <w:p w14:paraId="35CD3604" w14:textId="76E8D6AB" w:rsidR="00EE7A6C" w:rsidRPr="00EE7A6C" w:rsidRDefault="00EE7A6C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 xml:space="preserve">) </w:t>
      </w:r>
      <w:r w:rsidRPr="00EE7A6C">
        <w:rPr>
          <w:rFonts w:hint="eastAsia"/>
        </w:rPr>
        <w:t xml:space="preserve">고객사와 사회 전체의 </w:t>
      </w:r>
      <w:r w:rsidRPr="00EE7A6C">
        <w:rPr>
          <w:rFonts w:hint="eastAsia"/>
          <w:b/>
          <w:bCs/>
        </w:rPr>
        <w:t>지속 가능한 생존</w:t>
      </w:r>
      <w:r w:rsidRPr="00EE7A6C">
        <w:rPr>
          <w:rFonts w:hint="eastAsia"/>
        </w:rPr>
        <w:t>을 염두에 두고 미래로 나아가는 것</w:t>
      </w:r>
    </w:p>
    <w:p w14:paraId="3A0ACCD6" w14:textId="7DD52264" w:rsidR="004601DC" w:rsidRDefault="00EE7A6C">
      <w:r>
        <w:rPr>
          <w:rFonts w:hint="eastAsia"/>
        </w:rPr>
        <w:t xml:space="preserve">3. </w:t>
      </w:r>
      <w:r w:rsidR="004601DC">
        <w:rPr>
          <w:rFonts w:hint="eastAsia"/>
        </w:rPr>
        <w:t>기업 강점: 수익 큰 글로벌 기업의 98%를 얘네가 컨설팅</w:t>
      </w:r>
    </w:p>
    <w:p w14:paraId="4379E57A" w14:textId="1EC6572B" w:rsidR="004601DC" w:rsidRDefault="004601DC">
      <w:pPr>
        <w:rPr>
          <w:rFonts w:hint="eastAsia"/>
        </w:rPr>
      </w:pPr>
      <w:r w:rsidRPr="004601DC">
        <w:t>PwC provides services to 98% of 53 Japanese companies (including those provided by the member firms of the PwC global network) listed in the Fortune Global 500</w:t>
      </w:r>
      <w:r w:rsidRPr="004601DC">
        <w:rPr>
          <w:vertAlign w:val="superscript"/>
        </w:rPr>
        <w:t>*</w:t>
      </w:r>
    </w:p>
    <w:p w14:paraId="3DFCC6C1" w14:textId="1F481824" w:rsidR="00EE7A6C" w:rsidRDefault="00EE7A6C">
      <w:pPr>
        <w:rPr>
          <w:rFonts w:hint="eastAsia"/>
        </w:rPr>
      </w:pPr>
      <w:r>
        <w:rPr>
          <w:rFonts w:hint="eastAsia"/>
        </w:rPr>
        <w:lastRenderedPageBreak/>
        <w:t xml:space="preserve">4. </w:t>
      </w:r>
      <w:r w:rsidR="00AF29A8">
        <w:rPr>
          <w:rFonts w:hint="eastAsia"/>
        </w:rPr>
        <w:t>채용공고</w:t>
      </w:r>
      <w:r w:rsidR="000B5AC1">
        <w:rPr>
          <w:rFonts w:hint="eastAsia"/>
        </w:rPr>
        <w:t xml:space="preserve"> </w:t>
      </w:r>
    </w:p>
    <w:p w14:paraId="1475D9CE" w14:textId="5D8054F5" w:rsidR="00A251FA" w:rsidRDefault="00A251FA">
      <w:r>
        <w:rPr>
          <w:rFonts w:hint="eastAsia"/>
        </w:rPr>
        <w:t xml:space="preserve">1) </w:t>
      </w:r>
      <w:r w:rsidR="000B5AC1">
        <w:rPr>
          <w:rFonts w:hint="eastAsia"/>
        </w:rPr>
        <w:t>다양한 전문가들 간의 토론으로 가치 있는 솔루션</w:t>
      </w:r>
    </w:p>
    <w:p w14:paraId="52364771" w14:textId="76A84D1F" w:rsidR="000B5AC1" w:rsidRDefault="000B5AC1">
      <w:r>
        <w:rPr>
          <w:rFonts w:hint="eastAsia"/>
        </w:rPr>
        <w:t>2) 광범위한 전문 지식을 습득</w:t>
      </w:r>
    </w:p>
    <w:p w14:paraId="696B365C" w14:textId="1FDEF306" w:rsidR="000B5AC1" w:rsidRDefault="000B5AC1">
      <w:r>
        <w:rPr>
          <w:rFonts w:hint="eastAsia"/>
        </w:rPr>
        <w:t>3) 협업 문화 : 온라인으로 진행 -&gt; 독특한 업무 방식이 고객과 사회의 만족과 신뢰를 더 크게 가져온다.</w:t>
      </w:r>
    </w:p>
    <w:p w14:paraId="54E4FBC5" w14:textId="13FA43BF" w:rsidR="000B5AC1" w:rsidRDefault="000B5AC1">
      <w:pPr>
        <w:rPr>
          <w:rFonts w:hint="eastAsia"/>
        </w:rPr>
      </w:pPr>
      <w:r>
        <w:rPr>
          <w:rFonts w:hint="eastAsia"/>
        </w:rPr>
        <w:t>4) 친절함에서 오는 힘</w:t>
      </w:r>
      <w:r w:rsidR="00EE7A6C">
        <w:t xml:space="preserve"> </w:t>
      </w:r>
    </w:p>
    <w:p w14:paraId="29F28798" w14:textId="656F09E7" w:rsidR="000B5AC1" w:rsidRDefault="000B5AC1">
      <w:pPr>
        <w:rPr>
          <w:rFonts w:hint="eastAsia"/>
        </w:rPr>
      </w:pPr>
      <w:r>
        <w:rPr>
          <w:rFonts w:hint="eastAsia"/>
        </w:rPr>
        <w:t xml:space="preserve">5) 어떤 사람? 조직 간 협업을 잘하고, 각자 자신이 자신이쓴ㄴ 분야에서 열시밓 해서 좋은 하나의 조직 결과물을 만든다. 가치 창조 경영 과학자, AI는 할 수 없는 가치창조 경영을 바탕으로 </w:t>
      </w:r>
    </w:p>
    <w:p w14:paraId="63DA5979" w14:textId="77777777" w:rsidR="00AF29A8" w:rsidRDefault="00AF29A8"/>
    <w:p w14:paraId="28FFBED1" w14:textId="005C0F99" w:rsidR="00EE7A6C" w:rsidRPr="00EE7A6C" w:rsidRDefault="00EE7A6C" w:rsidP="00EE7A6C">
      <w:pPr>
        <w:rPr>
          <w:i/>
          <w:iCs/>
          <w:sz w:val="32"/>
          <w:szCs w:val="40"/>
        </w:rPr>
      </w:pPr>
      <w:r>
        <w:rPr>
          <w:rFonts w:hint="eastAsia"/>
          <w:i/>
          <w:iCs/>
          <w:sz w:val="32"/>
          <w:szCs w:val="40"/>
        </w:rPr>
        <w:t xml:space="preserve">아마존 재팬 </w:t>
      </w:r>
      <w:r w:rsidRPr="00EE7A6C">
        <w:rPr>
          <w:rFonts w:hint="eastAsia"/>
          <w:i/>
          <w:iCs/>
          <w:sz w:val="32"/>
          <w:szCs w:val="40"/>
        </w:rPr>
        <w:t xml:space="preserve">: </w:t>
      </w:r>
    </w:p>
    <w:p w14:paraId="76482759" w14:textId="36CA48D5" w:rsidR="00EE7A6C" w:rsidRDefault="00CF5D1D" w:rsidP="00EE7A6C">
      <w:r w:rsidRPr="00CF5D1D">
        <w:t>일본에서 운영되는 글로벌 전자상거래 기업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77"/>
        <w:gridCol w:w="5949"/>
        <w:gridCol w:w="890"/>
      </w:tblGrid>
      <w:tr w:rsidR="00EE7A6C" w14:paraId="0CBC4551" w14:textId="77777777" w:rsidTr="00242805">
        <w:tc>
          <w:tcPr>
            <w:tcW w:w="2235" w:type="dxa"/>
          </w:tcPr>
          <w:p w14:paraId="491A6FDA" w14:textId="77777777" w:rsidR="00EE7A6C" w:rsidRDefault="00EE7A6C" w:rsidP="00242805">
            <w:pPr>
              <w:jc w:val="left"/>
            </w:pPr>
            <w:r>
              <w:rPr>
                <w:rFonts w:hint="eastAsia"/>
              </w:rPr>
              <w:t>회사명</w:t>
            </w:r>
          </w:p>
        </w:tc>
        <w:tc>
          <w:tcPr>
            <w:tcW w:w="6095" w:type="dxa"/>
          </w:tcPr>
          <w:p w14:paraId="1641D50A" w14:textId="7715CC00" w:rsidR="00EE7A6C" w:rsidRDefault="00CF5D1D" w:rsidP="00242805">
            <w:r>
              <w:rPr>
                <w:rFonts w:hint="eastAsia"/>
              </w:rPr>
              <w:t>아마존 재팬</w:t>
            </w:r>
          </w:p>
        </w:tc>
        <w:tc>
          <w:tcPr>
            <w:tcW w:w="912" w:type="dxa"/>
          </w:tcPr>
          <w:p w14:paraId="7696A81D" w14:textId="77777777" w:rsidR="00EE7A6C" w:rsidRDefault="00EE7A6C" w:rsidP="00242805"/>
        </w:tc>
      </w:tr>
      <w:tr w:rsidR="00EE7A6C" w14:paraId="40AF7F97" w14:textId="77777777" w:rsidTr="00242805">
        <w:tc>
          <w:tcPr>
            <w:tcW w:w="2235" w:type="dxa"/>
          </w:tcPr>
          <w:p w14:paraId="2DBBF3BE" w14:textId="77777777" w:rsidR="00EE7A6C" w:rsidRDefault="00EE7A6C" w:rsidP="00242805">
            <w:r>
              <w:rPr>
                <w:rFonts w:hint="eastAsia"/>
              </w:rPr>
              <w:t>산업</w:t>
            </w:r>
          </w:p>
        </w:tc>
        <w:tc>
          <w:tcPr>
            <w:tcW w:w="6095" w:type="dxa"/>
          </w:tcPr>
          <w:p w14:paraId="7F12FFFB" w14:textId="77777777" w:rsidR="00EE7A6C" w:rsidRDefault="00CF5D1D" w:rsidP="00242805">
            <w:pPr>
              <w:jc w:val="left"/>
            </w:pPr>
            <w:r>
              <w:rPr>
                <w:rFonts w:hint="eastAsia"/>
              </w:rPr>
              <w:t>전자상 거래 기업</w:t>
            </w:r>
          </w:p>
          <w:p w14:paraId="106186F9" w14:textId="1A39423A" w:rsidR="00CF5D1D" w:rsidRPr="004601DC" w:rsidRDefault="00CF5D1D" w:rsidP="0024280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일본 소비자의 요구에 맞춘 현지화 된 서비스 제공</w:t>
            </w:r>
          </w:p>
        </w:tc>
        <w:tc>
          <w:tcPr>
            <w:tcW w:w="912" w:type="dxa"/>
          </w:tcPr>
          <w:p w14:paraId="0883BB27" w14:textId="77777777" w:rsidR="00EE7A6C" w:rsidRDefault="00EE7A6C" w:rsidP="00242805">
            <w:pPr>
              <w:jc w:val="left"/>
            </w:pPr>
          </w:p>
        </w:tc>
      </w:tr>
      <w:tr w:rsidR="00EE7A6C" w14:paraId="5E8758C2" w14:textId="77777777" w:rsidTr="00242805">
        <w:tc>
          <w:tcPr>
            <w:tcW w:w="2235" w:type="dxa"/>
          </w:tcPr>
          <w:p w14:paraId="27BE9514" w14:textId="77777777" w:rsidR="00EE7A6C" w:rsidRDefault="00EE7A6C" w:rsidP="00242805">
            <w:r>
              <w:rPr>
                <w:rFonts w:hint="eastAsia"/>
              </w:rPr>
              <w:t xml:space="preserve">사업적 리스크 </w:t>
            </w:r>
          </w:p>
        </w:tc>
        <w:tc>
          <w:tcPr>
            <w:tcW w:w="6095" w:type="dxa"/>
          </w:tcPr>
          <w:p w14:paraId="20AF2257" w14:textId="77777777" w:rsidR="00EE7A6C" w:rsidRDefault="00EE7A6C" w:rsidP="00242805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 w:rsidR="00CF5D1D">
              <w:rPr>
                <w:rFonts w:asciiTheme="minorEastAsia" w:hAnsiTheme="minorEastAsia" w:hint="eastAsia"/>
              </w:rPr>
              <w:t>전자상거래 규제</w:t>
            </w:r>
          </w:p>
          <w:p w14:paraId="0D34B545" w14:textId="006590A0" w:rsidR="00CF5D1D" w:rsidRDefault="00CF5D1D" w:rsidP="00242805">
            <w:pPr>
              <w:jc w:val="left"/>
            </w:pPr>
            <w:r>
              <w:rPr>
                <w:rFonts w:asciiTheme="minorEastAsia" w:hAnsiTheme="minorEastAsia" w:hint="eastAsia"/>
              </w:rPr>
              <w:t xml:space="preserve">· </w:t>
            </w:r>
            <w:r>
              <w:rPr>
                <w:rFonts w:hint="eastAsia"/>
              </w:rPr>
              <w:t>시장 경쟁 리스크, 소비자 패턴 변화로 인한 서비스 전략 영향</w:t>
            </w:r>
          </w:p>
          <w:p w14:paraId="5569F635" w14:textId="536A09BD" w:rsidR="00CF5D1D" w:rsidRDefault="00CF5D1D" w:rsidP="00242805">
            <w:pPr>
              <w:jc w:val="left"/>
              <w:rPr>
                <w:rFonts w:hint="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>
              <w:rPr>
                <w:rFonts w:hint="eastAsia"/>
              </w:rPr>
              <w:t>글로벌 공급망을 통해 제품을 소싱하기 떄문에 엔화 가치가 하락하면 리스크 ㅇㅇ</w:t>
            </w:r>
          </w:p>
        </w:tc>
        <w:tc>
          <w:tcPr>
            <w:tcW w:w="912" w:type="dxa"/>
          </w:tcPr>
          <w:p w14:paraId="5D173634" w14:textId="77777777" w:rsidR="00EE7A6C" w:rsidRDefault="00EE7A6C" w:rsidP="00242805">
            <w:pPr>
              <w:jc w:val="left"/>
            </w:pPr>
          </w:p>
        </w:tc>
      </w:tr>
      <w:tr w:rsidR="00EE7A6C" w14:paraId="12325D01" w14:textId="77777777" w:rsidTr="00242805">
        <w:tc>
          <w:tcPr>
            <w:tcW w:w="2235" w:type="dxa"/>
          </w:tcPr>
          <w:p w14:paraId="0964EB96" w14:textId="77777777" w:rsidR="00EE7A6C" w:rsidRDefault="00EE7A6C" w:rsidP="00242805">
            <w:r>
              <w:rPr>
                <w:rFonts w:hint="eastAsia"/>
              </w:rPr>
              <w:t>경쟁사 종류</w:t>
            </w:r>
          </w:p>
        </w:tc>
        <w:tc>
          <w:tcPr>
            <w:tcW w:w="6095" w:type="dxa"/>
          </w:tcPr>
          <w:p w14:paraId="7FAE9C8D" w14:textId="6FAD445F" w:rsidR="00EE7A6C" w:rsidRDefault="00CF5D1D" w:rsidP="00242805">
            <w:pPr>
              <w:rPr>
                <w:rFonts w:hint="eastAsia"/>
              </w:rPr>
            </w:pPr>
            <w:r>
              <w:rPr>
                <w:rFonts w:hint="eastAsia"/>
              </w:rPr>
              <w:t>라쿠텐, 야후쇼핑, 조조타운</w:t>
            </w:r>
          </w:p>
        </w:tc>
        <w:tc>
          <w:tcPr>
            <w:tcW w:w="912" w:type="dxa"/>
          </w:tcPr>
          <w:p w14:paraId="68B8BCDD" w14:textId="77777777" w:rsidR="00EE7A6C" w:rsidRDefault="00EE7A6C" w:rsidP="00242805"/>
        </w:tc>
      </w:tr>
      <w:tr w:rsidR="00EE7A6C" w14:paraId="615E1B54" w14:textId="77777777" w:rsidTr="00242805">
        <w:tc>
          <w:tcPr>
            <w:tcW w:w="2235" w:type="dxa"/>
          </w:tcPr>
          <w:p w14:paraId="3126A65D" w14:textId="77777777" w:rsidR="00EE7A6C" w:rsidRDefault="00EE7A6C" w:rsidP="00242805">
            <w:r>
              <w:rPr>
                <w:rFonts w:hint="eastAsia"/>
              </w:rPr>
              <w:t>채용사이트</w:t>
            </w:r>
          </w:p>
        </w:tc>
        <w:tc>
          <w:tcPr>
            <w:tcW w:w="6095" w:type="dxa"/>
          </w:tcPr>
          <w:p w14:paraId="32C8FDB3" w14:textId="3C907EF8" w:rsidR="00EE7A6C" w:rsidRDefault="00AB1EFA" w:rsidP="00242805">
            <w:pPr>
              <w:rPr>
                <w:rFonts w:hint="eastAsia"/>
              </w:rPr>
            </w:pPr>
            <w:hyperlink r:id="rId7" w:history="1">
              <w:r w:rsidRPr="00AB1EFA">
                <w:rPr>
                  <w:rStyle w:val="ad"/>
                </w:rPr>
                <w:t>신입 사원 모집 | AWS 일본 모집 (amazon.com)</w:t>
              </w:r>
            </w:hyperlink>
          </w:p>
        </w:tc>
        <w:tc>
          <w:tcPr>
            <w:tcW w:w="912" w:type="dxa"/>
          </w:tcPr>
          <w:p w14:paraId="63B9938B" w14:textId="77777777" w:rsidR="00EE7A6C" w:rsidRDefault="00EE7A6C" w:rsidP="00242805"/>
        </w:tc>
      </w:tr>
    </w:tbl>
    <w:p w14:paraId="724B4B91" w14:textId="77777777" w:rsidR="00EE7A6C" w:rsidRDefault="00EE7A6C" w:rsidP="00EE7A6C"/>
    <w:p w14:paraId="4D9EE2A6" w14:textId="77777777" w:rsidR="00EE7A6C" w:rsidRPr="00EE7A6C" w:rsidRDefault="00EE7A6C" w:rsidP="00EE7A6C">
      <w:pPr>
        <w:rPr>
          <w:sz w:val="28"/>
          <w:szCs w:val="36"/>
        </w:rPr>
      </w:pPr>
      <w:r w:rsidRPr="00EE7A6C">
        <w:rPr>
          <w:rFonts w:hint="eastAsia"/>
          <w:sz w:val="28"/>
          <w:szCs w:val="36"/>
        </w:rPr>
        <w:t>회사홈페이지 분석</w:t>
      </w:r>
    </w:p>
    <w:p w14:paraId="6369E693" w14:textId="77777777" w:rsidR="00EE7A6C" w:rsidRDefault="00EE7A6C" w:rsidP="00EE7A6C">
      <w:pPr>
        <w:rPr>
          <w:b/>
          <w:bCs/>
        </w:rPr>
      </w:pPr>
      <w:r>
        <w:rPr>
          <w:rFonts w:hint="eastAsia"/>
        </w:rPr>
        <w:t xml:space="preserve">비전: </w:t>
      </w:r>
      <w:r w:rsidRPr="00A251FA">
        <w:rPr>
          <w:b/>
          <w:bCs/>
        </w:rPr>
        <w:t>Providing quality client services to meet their needs and expectations</w:t>
      </w:r>
    </w:p>
    <w:p w14:paraId="70BF814C" w14:textId="77777777" w:rsidR="00EE7A6C" w:rsidRDefault="00EE7A6C" w:rsidP="00EE7A6C">
      <w:r>
        <w:rPr>
          <w:rFonts w:hint="eastAsia"/>
        </w:rPr>
        <w:t xml:space="preserve">1. 회사 소개: </w:t>
      </w:r>
      <w:r w:rsidRPr="00A251FA">
        <w:t>고객의 점점 더 복잡하고 다양한 경영 문제에 대응하기 위해, PwC 재팬 그룹은 감사 및 인증, 컨설팅, 거래 자문, 세무 및 법률 서비스 분야의 지식을 통합하는 시스템을 구축</w:t>
      </w:r>
    </w:p>
    <w:p w14:paraId="7DD03006" w14:textId="77777777" w:rsidR="00EE7A6C" w:rsidRDefault="00EE7A6C" w:rsidP="00EE7A6C">
      <w:r>
        <w:rPr>
          <w:rFonts w:hint="eastAsia"/>
        </w:rPr>
        <w:t xml:space="preserve">2. 회사 목표: </w:t>
      </w:r>
    </w:p>
    <w:p w14:paraId="36CF5A47" w14:textId="7E60BD5C" w:rsidR="00EE7A6C" w:rsidRDefault="00EE7A6C" w:rsidP="00EE7A6C">
      <w:pPr>
        <w:rPr>
          <w:rFonts w:hint="eastAsia"/>
        </w:rPr>
      </w:pPr>
      <w:r>
        <w:rPr>
          <w:rFonts w:hint="eastAsia"/>
        </w:rPr>
        <w:t xml:space="preserve">1) </w:t>
      </w:r>
      <w:r w:rsidR="00CF5D1D">
        <w:rPr>
          <w:rFonts w:hint="eastAsia"/>
          <w:b/>
          <w:bCs/>
        </w:rPr>
        <w:t>매일 혁신과 현상 유지를 방해, 예상치 못한 길을 탐험</w:t>
      </w:r>
    </w:p>
    <w:p w14:paraId="4BC7389F" w14:textId="4E500895" w:rsidR="00EE7A6C" w:rsidRDefault="00EE7A6C" w:rsidP="00EE7A6C">
      <w:pPr>
        <w:rPr>
          <w:rFonts w:hint="eastAsia"/>
        </w:rPr>
      </w:pPr>
      <w:r>
        <w:rPr>
          <w:rFonts w:hint="eastAsia"/>
        </w:rPr>
        <w:t xml:space="preserve">2) </w:t>
      </w:r>
      <w:r w:rsidR="00CF5D1D">
        <w:rPr>
          <w:rFonts w:hint="eastAsia"/>
        </w:rPr>
        <w:t xml:space="preserve">고객을 기쁘게 하는 </w:t>
      </w:r>
      <w:r w:rsidR="00AB1EFA">
        <w:rPr>
          <w:rFonts w:hint="eastAsia"/>
        </w:rPr>
        <w:t>일, 고객 지향적인 기업. 고객에서 시작점으로 작업한다</w:t>
      </w:r>
    </w:p>
    <w:p w14:paraId="34D41C01" w14:textId="6C5740B9" w:rsidR="00EE7A6C" w:rsidRDefault="00EE7A6C" w:rsidP="00EE7A6C">
      <w:pPr>
        <w:rPr>
          <w:rFonts w:hint="eastAsia"/>
        </w:rPr>
      </w:pPr>
      <w:r>
        <w:rPr>
          <w:rFonts w:hint="eastAsia"/>
        </w:rPr>
        <w:t xml:space="preserve">3) </w:t>
      </w:r>
      <w:r w:rsidR="00AB1EFA">
        <w:rPr>
          <w:rFonts w:hint="eastAsia"/>
        </w:rPr>
        <w:t xml:space="preserve">실패로부터 배운다. </w:t>
      </w:r>
    </w:p>
    <w:p w14:paraId="48432FF3" w14:textId="6FEBFEFE" w:rsidR="00EE7A6C" w:rsidRDefault="00EE7A6C" w:rsidP="00EE7A6C">
      <w:pPr>
        <w:rPr>
          <w:rFonts w:hint="eastAsia"/>
        </w:rPr>
      </w:pPr>
      <w:r>
        <w:rPr>
          <w:rFonts w:hint="eastAsia"/>
        </w:rPr>
        <w:lastRenderedPageBreak/>
        <w:t xml:space="preserve">4) </w:t>
      </w:r>
      <w:r w:rsidR="00AB1EFA">
        <w:rPr>
          <w:rFonts w:hint="eastAsia"/>
        </w:rPr>
        <w:t>포용성, 다양성, 평등함, 모두에게 동등한 기회</w:t>
      </w:r>
    </w:p>
    <w:p w14:paraId="2D01E1E6" w14:textId="376ACC44" w:rsidR="00AB1EFA" w:rsidRDefault="00EE7A6C" w:rsidP="00EE7A6C">
      <w:r>
        <w:rPr>
          <w:rFonts w:hint="eastAsia"/>
        </w:rPr>
        <w:t xml:space="preserve">5) </w:t>
      </w:r>
      <w:r w:rsidR="00AB1EFA">
        <w:rPr>
          <w:rFonts w:hint="eastAsia"/>
        </w:rPr>
        <w:t>가장 직원 중심적인 기업</w:t>
      </w:r>
    </w:p>
    <w:p w14:paraId="71DE6199" w14:textId="77777777" w:rsidR="00EE7A6C" w:rsidRDefault="00EE7A6C" w:rsidP="00EE7A6C">
      <w:pPr>
        <w:rPr>
          <w:rFonts w:hint="eastAsia"/>
        </w:rPr>
      </w:pPr>
      <w:r>
        <w:rPr>
          <w:rFonts w:hint="eastAsia"/>
        </w:rPr>
        <w:t xml:space="preserve">4. 채용공고 </w:t>
      </w:r>
    </w:p>
    <w:p w14:paraId="47EC43F2" w14:textId="77777777" w:rsidR="005C2DBF" w:rsidRDefault="00AB1EFA">
      <w:r w:rsidRPr="00AB1EFA">
        <w:drawing>
          <wp:inline distT="0" distB="0" distL="0" distR="0" wp14:anchorId="29D652EC" wp14:editId="21CD75EC">
            <wp:extent cx="5731510" cy="2221865"/>
            <wp:effectExtent l="0" t="0" r="2540" b="6985"/>
            <wp:docPr id="795090497" name="그림 1" descr="텍스트, 스크린샷, 폰트, 대수학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90497" name="그림 1" descr="텍스트, 스크린샷, 폰트, 대수학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95E93" w14:textId="4E89E5BD" w:rsidR="005C2DBF" w:rsidRDefault="005C2DBF">
      <w:pPr>
        <w:rPr>
          <w:rFonts w:hint="eastAsia"/>
        </w:rPr>
      </w:pPr>
      <w:r w:rsidRPr="00AB1EFA">
        <w:drawing>
          <wp:inline distT="0" distB="0" distL="0" distR="0" wp14:anchorId="5D52EC98" wp14:editId="2CF4EAA7">
            <wp:extent cx="4396740" cy="2593424"/>
            <wp:effectExtent l="0" t="0" r="3810" b="0"/>
            <wp:docPr id="1691748595" name="그림 1" descr="텍스트, 도표, 스크린샷, 디자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48595" name="그림 1" descr="텍스트, 도표, 스크린샷, 디자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02626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677CD" w14:textId="428A4BC7" w:rsidR="005C2DBF" w:rsidRDefault="005C2DBF">
      <w:pPr>
        <w:rPr>
          <w:rFonts w:hint="eastAsia"/>
        </w:rPr>
      </w:pPr>
      <w:r>
        <w:rPr>
          <w:rFonts w:hint="eastAsia"/>
        </w:rPr>
        <w:t>월급</w:t>
      </w:r>
    </w:p>
    <w:p w14:paraId="37F0B941" w14:textId="0BC32030" w:rsidR="00EE7A6C" w:rsidRDefault="005C2DBF">
      <w:r w:rsidRPr="005C2DBF">
        <w:drawing>
          <wp:inline distT="0" distB="0" distL="0" distR="0" wp14:anchorId="6F560F8A" wp14:editId="1F6A0D3B">
            <wp:extent cx="2710108" cy="1796415"/>
            <wp:effectExtent l="0" t="0" r="0" b="0"/>
            <wp:docPr id="25313345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3345" name="그림 1" descr="텍스트, 스크린샷, 폰트, 번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7443" cy="180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4057D" w14:textId="77777777" w:rsidR="005C2DBF" w:rsidRDefault="005C2DBF"/>
    <w:p w14:paraId="1CA4664B" w14:textId="692E35B5" w:rsidR="005C2DBF" w:rsidRPr="00EE7A6C" w:rsidRDefault="005C2DBF" w:rsidP="005C2DBF">
      <w:pPr>
        <w:rPr>
          <w:i/>
          <w:iCs/>
          <w:sz w:val="32"/>
          <w:szCs w:val="40"/>
        </w:rPr>
      </w:pPr>
      <w:r>
        <w:rPr>
          <w:rFonts w:hint="eastAsia"/>
          <w:i/>
          <w:iCs/>
          <w:sz w:val="32"/>
          <w:szCs w:val="40"/>
        </w:rPr>
        <w:lastRenderedPageBreak/>
        <w:t>산토리 홀딩스</w:t>
      </w:r>
      <w:r>
        <w:rPr>
          <w:rFonts w:hint="eastAsia"/>
          <w:i/>
          <w:iCs/>
          <w:sz w:val="32"/>
          <w:szCs w:val="40"/>
        </w:rPr>
        <w:t xml:space="preserve"> </w:t>
      </w:r>
      <w:r w:rsidRPr="00EE7A6C">
        <w:rPr>
          <w:rFonts w:hint="eastAsia"/>
          <w:i/>
          <w:iCs/>
          <w:sz w:val="32"/>
          <w:szCs w:val="40"/>
        </w:rPr>
        <w:t xml:space="preserve">: </w:t>
      </w:r>
    </w:p>
    <w:p w14:paraId="69F515F3" w14:textId="3BCADCD6" w:rsidR="005C2DBF" w:rsidRDefault="005C2DBF" w:rsidP="005C2DBF">
      <w:r w:rsidRPr="005C2DBF">
        <w:t>다각화된 음료 및 주류 사업과 글로벌 시장에서의 강력한 확장력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78"/>
        <w:gridCol w:w="5948"/>
        <w:gridCol w:w="890"/>
      </w:tblGrid>
      <w:tr w:rsidR="005C2DBF" w14:paraId="463C5EFE" w14:textId="77777777" w:rsidTr="00242805">
        <w:tc>
          <w:tcPr>
            <w:tcW w:w="2235" w:type="dxa"/>
          </w:tcPr>
          <w:p w14:paraId="7A57E8C9" w14:textId="77777777" w:rsidR="005C2DBF" w:rsidRDefault="005C2DBF" w:rsidP="00242805">
            <w:pPr>
              <w:jc w:val="left"/>
            </w:pPr>
            <w:r>
              <w:rPr>
                <w:rFonts w:hint="eastAsia"/>
              </w:rPr>
              <w:t>회사명</w:t>
            </w:r>
          </w:p>
        </w:tc>
        <w:tc>
          <w:tcPr>
            <w:tcW w:w="6095" w:type="dxa"/>
          </w:tcPr>
          <w:p w14:paraId="198A5B3C" w14:textId="487A79E9" w:rsidR="005C2DBF" w:rsidRPr="005C2DBF" w:rsidRDefault="005C2DBF" w:rsidP="00242805">
            <w:pPr>
              <w:rPr>
                <w:rFonts w:eastAsia="Yu Mincho" w:hint="eastAsia"/>
              </w:rPr>
            </w:pPr>
            <w:r>
              <w:rPr>
                <w:rFonts w:ascii="맑은 고딕" w:eastAsia="맑은 고딕" w:hAnsi="맑은 고딕" w:cs="맑은 고딕" w:hint="eastAsia"/>
              </w:rPr>
              <w:t>산토리 홀딩스</w:t>
            </w:r>
          </w:p>
        </w:tc>
        <w:tc>
          <w:tcPr>
            <w:tcW w:w="912" w:type="dxa"/>
          </w:tcPr>
          <w:p w14:paraId="6BDADC25" w14:textId="77777777" w:rsidR="005C2DBF" w:rsidRDefault="005C2DBF" w:rsidP="00242805"/>
        </w:tc>
      </w:tr>
      <w:tr w:rsidR="005C2DBF" w14:paraId="042F9748" w14:textId="77777777" w:rsidTr="00242805">
        <w:tc>
          <w:tcPr>
            <w:tcW w:w="2235" w:type="dxa"/>
          </w:tcPr>
          <w:p w14:paraId="15151150" w14:textId="77777777" w:rsidR="005C2DBF" w:rsidRDefault="005C2DBF" w:rsidP="00242805">
            <w:r>
              <w:rPr>
                <w:rFonts w:hint="eastAsia"/>
              </w:rPr>
              <w:t>산업</w:t>
            </w:r>
          </w:p>
        </w:tc>
        <w:tc>
          <w:tcPr>
            <w:tcW w:w="6095" w:type="dxa"/>
          </w:tcPr>
          <w:p w14:paraId="6445F823" w14:textId="17B6E63B" w:rsidR="005C2DBF" w:rsidRDefault="005C2DBF" w:rsidP="00242805">
            <w:pPr>
              <w:jc w:val="left"/>
            </w:pPr>
            <w:r>
              <w:rPr>
                <w:rFonts w:hint="eastAsia"/>
              </w:rPr>
              <w:t>종합 음료 기업</w:t>
            </w:r>
          </w:p>
          <w:p w14:paraId="63AE2269" w14:textId="121A63F7" w:rsidR="005C2DBF" w:rsidRDefault="001F44F7" w:rsidP="00242805">
            <w:pPr>
              <w:jc w:val="left"/>
              <w:rPr>
                <w:rFonts w:hint="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 w:rsidR="005C2DBF">
              <w:rPr>
                <w:rFonts w:hint="eastAsia"/>
              </w:rPr>
              <w:t>소프트 드링크, 커피 생수 등 다양한 음료 제조 판매, 비알콜 음료 시장에서도 강력한 입지를 가지고 있음</w:t>
            </w:r>
          </w:p>
          <w:p w14:paraId="102785BE" w14:textId="1979B627" w:rsidR="005C2DBF" w:rsidRDefault="001F44F7" w:rsidP="00242805">
            <w:pPr>
              <w:jc w:val="left"/>
            </w:pPr>
            <w:r>
              <w:rPr>
                <w:rFonts w:asciiTheme="minorEastAsia" w:hAnsiTheme="minorEastAsia" w:hint="eastAsia"/>
              </w:rPr>
              <w:t xml:space="preserve">· </w:t>
            </w:r>
            <w:r w:rsidR="005C2DBF">
              <w:rPr>
                <w:rFonts w:hint="eastAsia"/>
              </w:rPr>
              <w:t>빔이라는 미국 유명 위스키 제조사를 인수해 빔 산토리라는 글로벌 위스키 브랜드를 보유하게 됨</w:t>
            </w:r>
          </w:p>
          <w:p w14:paraId="6B4D3AE4" w14:textId="6D4DAB37" w:rsidR="005C2DBF" w:rsidRPr="004601DC" w:rsidRDefault="001F44F7" w:rsidP="00242805">
            <w:pPr>
              <w:jc w:val="left"/>
              <w:rPr>
                <w:rFonts w:hint="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 w:rsidR="005C2DBF">
              <w:rPr>
                <w:rFonts w:hint="eastAsia"/>
              </w:rPr>
              <w:t>주력 상</w:t>
            </w:r>
            <w:r>
              <w:rPr>
                <w:rFonts w:hint="eastAsia"/>
              </w:rPr>
              <w:t>품:</w:t>
            </w:r>
            <w:r w:rsidR="005C2D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위스키(야마자키, 하쿠슈, 히비키), 와인, 청주, 프리미엄 몰츠</w:t>
            </w:r>
          </w:p>
        </w:tc>
        <w:tc>
          <w:tcPr>
            <w:tcW w:w="912" w:type="dxa"/>
          </w:tcPr>
          <w:p w14:paraId="0CD9376A" w14:textId="77777777" w:rsidR="005C2DBF" w:rsidRDefault="005C2DBF" w:rsidP="00242805">
            <w:pPr>
              <w:jc w:val="left"/>
            </w:pPr>
          </w:p>
        </w:tc>
      </w:tr>
      <w:tr w:rsidR="005C2DBF" w14:paraId="4002DDB3" w14:textId="77777777" w:rsidTr="00242805">
        <w:tc>
          <w:tcPr>
            <w:tcW w:w="2235" w:type="dxa"/>
          </w:tcPr>
          <w:p w14:paraId="30CB5A5B" w14:textId="77777777" w:rsidR="005C2DBF" w:rsidRDefault="005C2DBF" w:rsidP="00242805">
            <w:r>
              <w:rPr>
                <w:rFonts w:hint="eastAsia"/>
              </w:rPr>
              <w:t xml:space="preserve">사업적 리스크 </w:t>
            </w:r>
          </w:p>
        </w:tc>
        <w:tc>
          <w:tcPr>
            <w:tcW w:w="6095" w:type="dxa"/>
          </w:tcPr>
          <w:p w14:paraId="201E719D" w14:textId="77777777" w:rsidR="005C2DBF" w:rsidRDefault="005C2DBF" w:rsidP="00242805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 w:rsidR="001F44F7">
              <w:rPr>
                <w:rFonts w:asciiTheme="minorEastAsia" w:hAnsiTheme="minorEastAsia" w:hint="eastAsia"/>
              </w:rPr>
              <w:t>음료 제작 과정에 대한 규제 (설탕, 설탕세)</w:t>
            </w:r>
          </w:p>
          <w:p w14:paraId="2B60D72A" w14:textId="31B3A2C8" w:rsidR="001F44F7" w:rsidRDefault="001F44F7" w:rsidP="00242805">
            <w:pPr>
              <w:jc w:val="left"/>
            </w:pPr>
            <w:r>
              <w:rPr>
                <w:rFonts w:asciiTheme="minorEastAsia" w:hAnsiTheme="minorEastAsia" w:hint="eastAsia"/>
              </w:rPr>
              <w:t xml:space="preserve">· </w:t>
            </w:r>
            <w:r>
              <w:rPr>
                <w:rFonts w:hint="eastAsia"/>
              </w:rPr>
              <w:t>원자재 가격, 공급망 관련 기업 리스크</w:t>
            </w:r>
          </w:p>
          <w:p w14:paraId="18C5BB6E" w14:textId="5378A633" w:rsidR="001F44F7" w:rsidRDefault="001F44F7" w:rsidP="00242805">
            <w:pPr>
              <w:jc w:val="left"/>
              <w:rPr>
                <w:rFonts w:hint="eastAsia"/>
              </w:rPr>
            </w:pPr>
            <w:r>
              <w:rPr>
                <w:rFonts w:asciiTheme="minorEastAsia" w:hAnsiTheme="minorEastAsia" w:hint="eastAsia"/>
              </w:rPr>
              <w:t xml:space="preserve">· </w:t>
            </w:r>
            <w:r>
              <w:rPr>
                <w:rFonts w:hint="eastAsia"/>
              </w:rPr>
              <w:t>인수합병(M&amp;A) 로 인한 낮은 투자 수익 등의 문제</w:t>
            </w:r>
          </w:p>
        </w:tc>
        <w:tc>
          <w:tcPr>
            <w:tcW w:w="912" w:type="dxa"/>
          </w:tcPr>
          <w:p w14:paraId="74B43284" w14:textId="77777777" w:rsidR="005C2DBF" w:rsidRDefault="005C2DBF" w:rsidP="00242805">
            <w:pPr>
              <w:jc w:val="left"/>
            </w:pPr>
          </w:p>
        </w:tc>
      </w:tr>
      <w:tr w:rsidR="005C2DBF" w14:paraId="203D0E07" w14:textId="77777777" w:rsidTr="00242805">
        <w:tc>
          <w:tcPr>
            <w:tcW w:w="2235" w:type="dxa"/>
          </w:tcPr>
          <w:p w14:paraId="48FFFDA9" w14:textId="77777777" w:rsidR="005C2DBF" w:rsidRDefault="005C2DBF" w:rsidP="00242805">
            <w:r>
              <w:rPr>
                <w:rFonts w:hint="eastAsia"/>
              </w:rPr>
              <w:t>경쟁사 종류</w:t>
            </w:r>
          </w:p>
        </w:tc>
        <w:tc>
          <w:tcPr>
            <w:tcW w:w="6095" w:type="dxa"/>
          </w:tcPr>
          <w:p w14:paraId="1FB309DF" w14:textId="757BB60C" w:rsidR="005C2DBF" w:rsidRDefault="001F44F7" w:rsidP="00242805">
            <w:pPr>
              <w:rPr>
                <w:rFonts w:hint="eastAsia"/>
              </w:rPr>
            </w:pPr>
            <w:r>
              <w:rPr>
                <w:rFonts w:hint="eastAsia"/>
              </w:rPr>
              <w:t>기린맥주, 아사히, 삿포로, 디아지오, 페르노리카, 코카콜라</w:t>
            </w:r>
          </w:p>
        </w:tc>
        <w:tc>
          <w:tcPr>
            <w:tcW w:w="912" w:type="dxa"/>
          </w:tcPr>
          <w:p w14:paraId="328E82CF" w14:textId="77777777" w:rsidR="005C2DBF" w:rsidRDefault="005C2DBF" w:rsidP="00242805"/>
        </w:tc>
      </w:tr>
      <w:tr w:rsidR="005C2DBF" w14:paraId="4F2D1A9E" w14:textId="77777777" w:rsidTr="00242805">
        <w:tc>
          <w:tcPr>
            <w:tcW w:w="2235" w:type="dxa"/>
          </w:tcPr>
          <w:p w14:paraId="614FD950" w14:textId="77777777" w:rsidR="005C2DBF" w:rsidRDefault="005C2DBF" w:rsidP="00242805">
            <w:r>
              <w:rPr>
                <w:rFonts w:hint="eastAsia"/>
              </w:rPr>
              <w:t>채용사이트</w:t>
            </w:r>
          </w:p>
        </w:tc>
        <w:tc>
          <w:tcPr>
            <w:tcW w:w="6095" w:type="dxa"/>
          </w:tcPr>
          <w:p w14:paraId="4F50C9CC" w14:textId="7A09B694" w:rsidR="005C2DBF" w:rsidRDefault="00C02594" w:rsidP="00242805">
            <w:pPr>
              <w:rPr>
                <w:rFonts w:hint="eastAsia"/>
              </w:rPr>
            </w:pPr>
            <w:hyperlink r:id="rId11" w:history="1">
              <w:r w:rsidRPr="00C02594">
                <w:rPr>
                  <w:rStyle w:val="ad"/>
                </w:rPr>
                <w:t>산토리 | 대학원 취업 (suntory.com)</w:t>
              </w:r>
            </w:hyperlink>
          </w:p>
        </w:tc>
        <w:tc>
          <w:tcPr>
            <w:tcW w:w="912" w:type="dxa"/>
          </w:tcPr>
          <w:p w14:paraId="695A7AFD" w14:textId="77777777" w:rsidR="005C2DBF" w:rsidRDefault="005C2DBF" w:rsidP="00242805"/>
        </w:tc>
      </w:tr>
    </w:tbl>
    <w:p w14:paraId="10631005" w14:textId="77777777" w:rsidR="005C2DBF" w:rsidRDefault="005C2DBF" w:rsidP="005C2DBF"/>
    <w:p w14:paraId="436A4384" w14:textId="77777777" w:rsidR="005C2DBF" w:rsidRPr="00EE7A6C" w:rsidRDefault="005C2DBF" w:rsidP="005C2DBF">
      <w:pPr>
        <w:rPr>
          <w:sz w:val="28"/>
          <w:szCs w:val="36"/>
        </w:rPr>
      </w:pPr>
      <w:r w:rsidRPr="00EE7A6C">
        <w:rPr>
          <w:rFonts w:hint="eastAsia"/>
          <w:sz w:val="28"/>
          <w:szCs w:val="36"/>
        </w:rPr>
        <w:t>회사홈페이지 분석</w:t>
      </w:r>
    </w:p>
    <w:p w14:paraId="129D94CA" w14:textId="77777777" w:rsidR="00C02594" w:rsidRDefault="00C02594" w:rsidP="00C02594">
      <w:pPr>
        <w:jc w:val="left"/>
      </w:pPr>
      <w:r>
        <w:rPr>
          <w:rFonts w:hint="eastAsia"/>
        </w:rPr>
        <w:t>1. 회사 소개</w:t>
      </w:r>
    </w:p>
    <w:p w14:paraId="58AFFC99" w14:textId="2E6FD07A" w:rsidR="001F44F7" w:rsidRPr="00C02594" w:rsidRDefault="005C2DBF" w:rsidP="00C02594">
      <w:pPr>
        <w:jc w:val="left"/>
      </w:pPr>
      <w:r w:rsidRPr="00C02594">
        <w:rPr>
          <w:rFonts w:hint="eastAsia"/>
        </w:rPr>
        <w:t>비전</w:t>
      </w:r>
      <w:r w:rsidR="001F44F7" w:rsidRPr="00C02594">
        <w:rPr>
          <w:rFonts w:hint="eastAsia"/>
        </w:rPr>
        <w:t xml:space="preserve">: </w:t>
      </w:r>
      <w:r w:rsidR="001F44F7" w:rsidRPr="00C02594">
        <w:t>자연과 조화를 이루며 사람들을 위한 풍부한 경험을 만들어 삶의 광채를 고취시킵니다.</w:t>
      </w:r>
    </w:p>
    <w:p w14:paraId="0499733B" w14:textId="6962191F" w:rsidR="001F44F7" w:rsidRPr="00C02594" w:rsidRDefault="001F44F7" w:rsidP="00C02594">
      <w:r w:rsidRPr="00C02594">
        <w:rPr>
          <w:rFonts w:hint="eastAsia"/>
        </w:rPr>
        <w:t>가치: 공익을 위한 성장 / 새로운 가치를 위해 실패를 두려워하지 않고 끊임없이 노력, 사회에 황원, 고객과 파트너를 돌본</w:t>
      </w:r>
      <w:r w:rsidR="00C02594" w:rsidRPr="00C02594">
        <w:rPr>
          <w:rFonts w:hint="eastAsia"/>
        </w:rPr>
        <w:t>다</w:t>
      </w:r>
    </w:p>
    <w:p w14:paraId="5C7B2733" w14:textId="33360791" w:rsidR="00C02594" w:rsidRPr="00C02594" w:rsidRDefault="00C02594" w:rsidP="00C02594">
      <w:r w:rsidRPr="00C02594">
        <w:rPr>
          <w:rFonts w:hint="eastAsia"/>
        </w:rPr>
        <w:t>슬로건: 파트터 및 세계와 소통하는 철학의 본질</w:t>
      </w:r>
    </w:p>
    <w:p w14:paraId="6775FCB2" w14:textId="32BFE4A5" w:rsidR="00C02594" w:rsidRPr="00C02594" w:rsidRDefault="00C02594" w:rsidP="00C02594">
      <w:r w:rsidRPr="00C02594">
        <w:rPr>
          <w:rFonts w:hint="eastAsia"/>
        </w:rPr>
        <w:t>회사 뉴스</w:t>
      </w:r>
    </w:p>
    <w:p w14:paraId="2B78F724" w14:textId="41DEE105" w:rsidR="00C02594" w:rsidRPr="00C02594" w:rsidRDefault="00C02594" w:rsidP="00C02594">
      <w:r w:rsidRPr="00C02594">
        <w:rPr>
          <w:rFonts w:hint="eastAsia"/>
        </w:rPr>
        <w:t>1) 야마자키 슈프림 챔피언 스피릭 수상</w:t>
      </w:r>
    </w:p>
    <w:p w14:paraId="72F4D5E8" w14:textId="608AA4BD" w:rsidR="00C02594" w:rsidRDefault="00C02594" w:rsidP="00C02594">
      <w:pPr>
        <w:rPr>
          <w:rFonts w:hint="eastAsia"/>
          <w:b/>
          <w:bCs/>
        </w:rPr>
      </w:pPr>
      <w:r w:rsidRPr="00C02594">
        <w:rPr>
          <w:rFonts w:hint="eastAsia"/>
        </w:rPr>
        <w:t>2) 재해 구호를 위한 5천만엔 기부, 키자니아와 협업해 물과 공기를 테마로 프로그램, 태국에서 저탄소 사탕수수 농업, 글로벌 오렌지 질병 퇴치를 위한 파트너십 등등</w:t>
      </w:r>
    </w:p>
    <w:p w14:paraId="1AA0E016" w14:textId="6CB749E4" w:rsidR="00C02594" w:rsidRDefault="00C02594" w:rsidP="005C2DBF">
      <w:pPr>
        <w:rPr>
          <w:rFonts w:hint="eastAsia"/>
          <w:b/>
          <w:bCs/>
        </w:rPr>
      </w:pPr>
      <w:r>
        <w:rPr>
          <w:rFonts w:hint="eastAsia"/>
          <w:b/>
          <w:bCs/>
        </w:rPr>
        <w:t>3) 산토리 인디아 설립</w:t>
      </w:r>
    </w:p>
    <w:p w14:paraId="2C021DBA" w14:textId="77777777" w:rsidR="005C2DBF" w:rsidRDefault="005C2DBF" w:rsidP="005C2DBF">
      <w:pPr>
        <w:rPr>
          <w:rFonts w:hint="eastAsia"/>
        </w:rPr>
      </w:pPr>
      <w:r>
        <w:rPr>
          <w:rFonts w:hint="eastAsia"/>
        </w:rPr>
        <w:t xml:space="preserve">4. 채용공고 </w:t>
      </w:r>
    </w:p>
    <w:p w14:paraId="683B209D" w14:textId="1B204A97" w:rsidR="005C2DBF" w:rsidRDefault="005C2DBF" w:rsidP="005C2DBF"/>
    <w:p w14:paraId="3F5F2225" w14:textId="42D0AD2D" w:rsidR="005C2DBF" w:rsidRDefault="00C02594" w:rsidP="005C2DBF">
      <w:pPr>
        <w:rPr>
          <w:rFonts w:hint="eastAsia"/>
        </w:rPr>
      </w:pPr>
      <w:r w:rsidRPr="00C02594">
        <w:lastRenderedPageBreak/>
        <w:drawing>
          <wp:inline distT="0" distB="0" distL="0" distR="0" wp14:anchorId="5A906ECA" wp14:editId="28DBFCFD">
            <wp:extent cx="5731510" cy="4447540"/>
            <wp:effectExtent l="0" t="0" r="2540" b="0"/>
            <wp:docPr id="605066071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066071" name="그림 1" descr="텍스트, 스크린샷, 폰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4435" w14:textId="4CD88DEB" w:rsidR="005C2DBF" w:rsidRPr="00EE7A6C" w:rsidRDefault="005C2DBF" w:rsidP="005C2DBF">
      <w:pPr>
        <w:rPr>
          <w:rFonts w:hint="eastAsia"/>
        </w:rPr>
      </w:pPr>
      <w:r w:rsidRPr="005C2DBF">
        <w:drawing>
          <wp:inline distT="0" distB="0" distL="0" distR="0" wp14:anchorId="2AC94D49" wp14:editId="1F108C0F">
            <wp:extent cx="3878580" cy="2529509"/>
            <wp:effectExtent l="0" t="0" r="7620" b="4445"/>
            <wp:docPr id="183916543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165432" name="그림 1" descr="텍스트, 스크린샷, 폰트, 번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88473" cy="253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10834" w14:textId="77777777" w:rsidR="005C2DBF" w:rsidRPr="00EE7A6C" w:rsidRDefault="005C2DBF">
      <w:pPr>
        <w:rPr>
          <w:rFonts w:hint="eastAsia"/>
        </w:rPr>
      </w:pPr>
    </w:p>
    <w:sectPr w:rsidR="005C2DBF" w:rsidRPr="00EE7A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789E9" w14:textId="77777777" w:rsidR="00776180" w:rsidRDefault="00776180" w:rsidP="004601DC">
      <w:pPr>
        <w:spacing w:after="0" w:line="240" w:lineRule="auto"/>
      </w:pPr>
      <w:r>
        <w:separator/>
      </w:r>
    </w:p>
  </w:endnote>
  <w:endnote w:type="continuationSeparator" w:id="0">
    <w:p w14:paraId="086CDCDE" w14:textId="77777777" w:rsidR="00776180" w:rsidRDefault="00776180" w:rsidP="00460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9A7EA" w14:textId="77777777" w:rsidR="00776180" w:rsidRDefault="00776180" w:rsidP="004601DC">
      <w:pPr>
        <w:spacing w:after="0" w:line="240" w:lineRule="auto"/>
      </w:pPr>
      <w:r>
        <w:separator/>
      </w:r>
    </w:p>
  </w:footnote>
  <w:footnote w:type="continuationSeparator" w:id="0">
    <w:p w14:paraId="65D89055" w14:textId="77777777" w:rsidR="00776180" w:rsidRDefault="00776180" w:rsidP="00460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22"/>
    <w:rsid w:val="000A72EF"/>
    <w:rsid w:val="000B5AC1"/>
    <w:rsid w:val="000F4FE1"/>
    <w:rsid w:val="001F44F7"/>
    <w:rsid w:val="002626D8"/>
    <w:rsid w:val="004601DC"/>
    <w:rsid w:val="004933F0"/>
    <w:rsid w:val="00494F22"/>
    <w:rsid w:val="00501B49"/>
    <w:rsid w:val="00503D2F"/>
    <w:rsid w:val="005C2DBF"/>
    <w:rsid w:val="005F24DA"/>
    <w:rsid w:val="006A5203"/>
    <w:rsid w:val="00776180"/>
    <w:rsid w:val="00933721"/>
    <w:rsid w:val="009C1F51"/>
    <w:rsid w:val="00A251FA"/>
    <w:rsid w:val="00AB1EFA"/>
    <w:rsid w:val="00AF29A8"/>
    <w:rsid w:val="00B7215E"/>
    <w:rsid w:val="00C02594"/>
    <w:rsid w:val="00CB421E"/>
    <w:rsid w:val="00CD5BE0"/>
    <w:rsid w:val="00CF110B"/>
    <w:rsid w:val="00CF5D1D"/>
    <w:rsid w:val="00E7252D"/>
    <w:rsid w:val="00EE7A6C"/>
    <w:rsid w:val="00EF475F"/>
    <w:rsid w:val="00F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49FC6"/>
  <w15:chartTrackingRefBased/>
  <w15:docId w15:val="{4F863B9B-A132-482C-8D06-2737975C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E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94F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94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94F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94F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94F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94F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94F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94F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94F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2EF"/>
    <w:pPr>
      <w:ind w:leftChars="400" w:left="800"/>
    </w:pPr>
  </w:style>
  <w:style w:type="character" w:customStyle="1" w:styleId="1Char">
    <w:name w:val="제목 1 Char"/>
    <w:basedOn w:val="a0"/>
    <w:link w:val="1"/>
    <w:uiPriority w:val="9"/>
    <w:rsid w:val="00494F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94F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94F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94F22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"/>
    <w:next w:val="a"/>
    <w:link w:val="Char"/>
    <w:uiPriority w:val="10"/>
    <w:qFormat/>
    <w:rsid w:val="00494F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4"/>
    <w:uiPriority w:val="10"/>
    <w:rsid w:val="00494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Char0"/>
    <w:uiPriority w:val="11"/>
    <w:qFormat/>
    <w:rsid w:val="00494F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5"/>
    <w:uiPriority w:val="11"/>
    <w:rsid w:val="00494F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basedOn w:val="a"/>
    <w:next w:val="a"/>
    <w:link w:val="Char1"/>
    <w:uiPriority w:val="29"/>
    <w:qFormat/>
    <w:rsid w:val="00494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6"/>
    <w:uiPriority w:val="29"/>
    <w:rsid w:val="00494F22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494F2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94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94F2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94F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9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4601D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601DC"/>
  </w:style>
  <w:style w:type="paragraph" w:styleId="ac">
    <w:name w:val="footer"/>
    <w:basedOn w:val="a"/>
    <w:link w:val="Char4"/>
    <w:uiPriority w:val="99"/>
    <w:unhideWhenUsed/>
    <w:rsid w:val="004601D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601DC"/>
  </w:style>
  <w:style w:type="character" w:styleId="ad">
    <w:name w:val="Hyperlink"/>
    <w:basedOn w:val="a0"/>
    <w:uiPriority w:val="99"/>
    <w:unhideWhenUsed/>
    <w:rsid w:val="000B5AC1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B5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https://aws.amazon.com/jp/careers/newgraduate/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wc.com/jp/ja/careers/mid-career-c/work.html" TargetMode="External"/><Relationship Id="rId11" Type="http://schemas.openxmlformats.org/officeDocument/2006/relationships/hyperlink" Target="https://www.suntory.com/recruit/fresh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지호 김</dc:creator>
  <cp:keywords/>
  <dc:description/>
  <cp:lastModifiedBy>지호 김</cp:lastModifiedBy>
  <cp:revision>3</cp:revision>
  <dcterms:created xsi:type="dcterms:W3CDTF">2024-10-15T00:43:00Z</dcterms:created>
  <dcterms:modified xsi:type="dcterms:W3CDTF">2024-10-15T06:35:00Z</dcterms:modified>
</cp:coreProperties>
</file>