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A3B848" w14:textId="722F5987" w:rsidR="00A04651" w:rsidRPr="0089780B" w:rsidRDefault="007F406A">
      <w:pPr>
        <w:rPr>
          <w:rFonts w:asciiTheme="majorHAnsi" w:eastAsiaTheme="majorHAnsi" w:hAnsiTheme="majorHAnsi"/>
          <w:color w:val="06171F"/>
          <w:sz w:val="21"/>
          <w:szCs w:val="21"/>
        </w:rPr>
      </w:pPr>
      <w:r w:rsidRPr="0089780B">
        <w:rPr>
          <w:rFonts w:asciiTheme="majorHAnsi" w:eastAsiaTheme="majorHAnsi" w:hAnsiTheme="majorHAnsi"/>
          <w:color w:val="06171F"/>
          <w:sz w:val="21"/>
          <w:szCs w:val="21"/>
          <w:lang w:eastAsia="ja-JP"/>
        </w:rPr>
        <w:t>明治ホ</w:t>
      </w:r>
      <w:r w:rsidRPr="0089780B">
        <w:rPr>
          <w:rFonts w:ascii="MS Mincho" w:eastAsia="MS Mincho" w:hAnsi="MS Mincho" w:cs="MS Mincho" w:hint="eastAsia"/>
          <w:color w:val="06171F"/>
          <w:sz w:val="21"/>
          <w:szCs w:val="21"/>
          <w:lang w:eastAsia="ja-JP"/>
        </w:rPr>
        <w:t>ー</w:t>
      </w:r>
      <w:r w:rsidRPr="0089780B">
        <w:rPr>
          <w:rFonts w:asciiTheme="majorHAnsi" w:eastAsiaTheme="majorHAnsi" w:hAnsiTheme="majorHAnsi" w:cs="맑은 고딕" w:hint="eastAsia"/>
          <w:color w:val="06171F"/>
          <w:sz w:val="21"/>
          <w:szCs w:val="21"/>
          <w:lang w:eastAsia="ja-JP"/>
        </w:rPr>
        <w:t>ルディングス株式</w:t>
      </w:r>
      <w:r w:rsidRPr="0089780B">
        <w:rPr>
          <w:rFonts w:ascii="새굴림" w:eastAsia="새굴림" w:hAnsi="새굴림" w:cs="새굴림" w:hint="eastAsia"/>
          <w:color w:val="06171F"/>
          <w:sz w:val="21"/>
          <w:szCs w:val="21"/>
          <w:lang w:eastAsia="ja-JP"/>
        </w:rPr>
        <w:t>会</w:t>
      </w:r>
      <w:r w:rsidRPr="0089780B">
        <w:rPr>
          <w:rFonts w:asciiTheme="majorHAnsi" w:eastAsiaTheme="majorHAnsi" w:hAnsiTheme="majorHAnsi"/>
          <w:color w:val="06171F"/>
          <w:sz w:val="21"/>
          <w:szCs w:val="21"/>
          <w:lang w:eastAsia="ja-JP"/>
        </w:rPr>
        <w:t>社</w:t>
      </w:r>
      <w:r w:rsidRPr="0089780B">
        <w:rPr>
          <w:rFonts w:asciiTheme="majorHAnsi" w:eastAsiaTheme="majorHAnsi" w:hAnsiTheme="majorHAnsi" w:hint="eastAsia"/>
          <w:color w:val="06171F"/>
          <w:sz w:val="21"/>
          <w:szCs w:val="21"/>
          <w:lang w:eastAsia="ja-JP"/>
        </w:rPr>
        <w:t xml:space="preserve"> </w:t>
      </w:r>
      <w:r w:rsidRPr="0089780B">
        <w:rPr>
          <w:rFonts w:asciiTheme="majorHAnsi" w:eastAsiaTheme="majorHAnsi" w:hAnsiTheme="majorHAnsi" w:hint="eastAsia"/>
          <w:color w:val="06171F"/>
          <w:sz w:val="21"/>
          <w:szCs w:val="21"/>
        </w:rPr>
        <w:t>기업분석</w:t>
      </w:r>
    </w:p>
    <w:p w14:paraId="6673A227" w14:textId="4DD6B48E" w:rsidR="007F406A" w:rsidRPr="0089780B" w:rsidRDefault="007F406A">
      <w:pPr>
        <w:rPr>
          <w:rFonts w:asciiTheme="majorHAnsi" w:eastAsiaTheme="majorHAnsi" w:hAnsiTheme="majorHAnsi"/>
          <w:color w:val="06171F"/>
          <w:sz w:val="21"/>
          <w:szCs w:val="21"/>
        </w:rPr>
      </w:pPr>
      <w:r w:rsidRPr="0089780B">
        <w:rPr>
          <w:rFonts w:asciiTheme="majorHAnsi" w:eastAsiaTheme="majorHAnsi" w:hAnsiTheme="majorHAnsi" w:hint="eastAsia"/>
        </w:rPr>
        <w:t>사업내용</w:t>
      </w:r>
      <w:r w:rsidRPr="0089780B">
        <w:rPr>
          <w:rFonts w:asciiTheme="majorHAnsi" w:eastAsiaTheme="majorHAnsi" w:hAnsiTheme="majorHAnsi" w:hint="eastAsia"/>
          <w:lang w:eastAsia="ja-JP"/>
        </w:rPr>
        <w:t xml:space="preserve">: </w:t>
      </w:r>
      <w:r w:rsidRPr="0089780B">
        <w:rPr>
          <w:rFonts w:asciiTheme="majorHAnsi" w:eastAsiaTheme="majorHAnsi" w:hAnsiTheme="majorHAnsi"/>
          <w:color w:val="06171F"/>
          <w:sz w:val="21"/>
          <w:szCs w:val="21"/>
          <w:lang w:eastAsia="ja-JP"/>
        </w:rPr>
        <w:t>食品、</w:t>
      </w:r>
      <w:r w:rsidRPr="0089780B">
        <w:rPr>
          <w:rFonts w:ascii="새굴림" w:eastAsia="새굴림" w:hAnsi="새굴림" w:cs="새굴림" w:hint="eastAsia"/>
          <w:color w:val="06171F"/>
          <w:sz w:val="21"/>
          <w:szCs w:val="21"/>
          <w:lang w:eastAsia="ja-JP"/>
        </w:rPr>
        <w:t>薬</w:t>
      </w:r>
      <w:r w:rsidRPr="0089780B">
        <w:rPr>
          <w:rFonts w:asciiTheme="majorHAnsi" w:eastAsiaTheme="majorHAnsi" w:hAnsiTheme="majorHAnsi" w:cs="맑은 고딕" w:hint="eastAsia"/>
          <w:color w:val="06171F"/>
          <w:sz w:val="21"/>
          <w:szCs w:val="21"/>
          <w:lang w:eastAsia="ja-JP"/>
        </w:rPr>
        <w:t>品等の製造、販</w:t>
      </w:r>
      <w:r w:rsidRPr="0089780B">
        <w:rPr>
          <w:rFonts w:ascii="새굴림" w:eastAsia="새굴림" w:hAnsi="새굴림" w:cs="새굴림" w:hint="eastAsia"/>
          <w:color w:val="06171F"/>
          <w:sz w:val="21"/>
          <w:szCs w:val="21"/>
          <w:lang w:eastAsia="ja-JP"/>
        </w:rPr>
        <w:t>売</w:t>
      </w:r>
      <w:r w:rsidRPr="0089780B">
        <w:rPr>
          <w:rFonts w:asciiTheme="majorHAnsi" w:eastAsiaTheme="majorHAnsi" w:hAnsiTheme="majorHAnsi" w:cs="맑은 고딕" w:hint="eastAsia"/>
          <w:color w:val="06171F"/>
          <w:sz w:val="21"/>
          <w:szCs w:val="21"/>
          <w:lang w:eastAsia="ja-JP"/>
        </w:rPr>
        <w:t>等を行う子</w:t>
      </w:r>
      <w:r w:rsidRPr="0089780B">
        <w:rPr>
          <w:rFonts w:ascii="새굴림" w:eastAsia="새굴림" w:hAnsi="새굴림" w:cs="새굴림" w:hint="eastAsia"/>
          <w:color w:val="06171F"/>
          <w:sz w:val="21"/>
          <w:szCs w:val="21"/>
          <w:lang w:eastAsia="ja-JP"/>
        </w:rPr>
        <w:t>会</w:t>
      </w:r>
      <w:r w:rsidRPr="0089780B">
        <w:rPr>
          <w:rFonts w:asciiTheme="majorHAnsi" w:eastAsiaTheme="majorHAnsi" w:hAnsiTheme="majorHAnsi" w:cs="맑은 고딕" w:hint="eastAsia"/>
          <w:color w:val="06171F"/>
          <w:sz w:val="21"/>
          <w:szCs w:val="21"/>
          <w:lang w:eastAsia="ja-JP"/>
        </w:rPr>
        <w:t>社等の</w:t>
      </w:r>
      <w:r w:rsidRPr="0089780B">
        <w:rPr>
          <w:rFonts w:ascii="새굴림" w:eastAsia="새굴림" w:hAnsi="새굴림" w:cs="새굴림" w:hint="eastAsia"/>
          <w:color w:val="06171F"/>
          <w:sz w:val="21"/>
          <w:szCs w:val="21"/>
          <w:lang w:eastAsia="ja-JP"/>
        </w:rPr>
        <w:t>経営</w:t>
      </w:r>
      <w:r w:rsidRPr="0089780B">
        <w:rPr>
          <w:rFonts w:asciiTheme="majorHAnsi" w:eastAsiaTheme="majorHAnsi" w:hAnsiTheme="majorHAnsi" w:cs="맑은 고딕" w:hint="eastAsia"/>
          <w:color w:val="06171F"/>
          <w:sz w:val="21"/>
          <w:szCs w:val="21"/>
          <w:lang w:eastAsia="ja-JP"/>
        </w:rPr>
        <w:t>管理およ</w:t>
      </w:r>
      <w:r w:rsidRPr="0089780B">
        <w:rPr>
          <w:rFonts w:asciiTheme="majorHAnsi" w:eastAsiaTheme="majorHAnsi" w:hAnsiTheme="majorHAnsi"/>
          <w:color w:val="06171F"/>
          <w:sz w:val="21"/>
          <w:szCs w:val="21"/>
          <w:lang w:eastAsia="ja-JP"/>
        </w:rPr>
        <w:t>び</w:t>
      </w:r>
      <w:r w:rsidRPr="0089780B">
        <w:rPr>
          <w:rFonts w:asciiTheme="majorHAnsi" w:eastAsiaTheme="majorHAnsi" w:hAnsiTheme="majorHAnsi"/>
          <w:color w:val="06171F"/>
          <w:sz w:val="21"/>
          <w:szCs w:val="21"/>
          <w:lang w:eastAsia="ja-JP"/>
        </w:rPr>
        <w:br/>
        <w:t>それに付</w:t>
      </w:r>
      <w:r w:rsidRPr="0089780B">
        <w:rPr>
          <w:rFonts w:ascii="새굴림" w:eastAsia="새굴림" w:hAnsi="새굴림" w:cs="새굴림" w:hint="eastAsia"/>
          <w:color w:val="06171F"/>
          <w:sz w:val="21"/>
          <w:szCs w:val="21"/>
          <w:lang w:eastAsia="ja-JP"/>
        </w:rPr>
        <w:t>帯</w:t>
      </w:r>
      <w:r w:rsidRPr="0089780B">
        <w:rPr>
          <w:rFonts w:asciiTheme="majorHAnsi" w:eastAsiaTheme="majorHAnsi" w:hAnsiTheme="majorHAnsi" w:cs="맑은 고딕" w:hint="eastAsia"/>
          <w:color w:val="06171F"/>
          <w:sz w:val="21"/>
          <w:szCs w:val="21"/>
          <w:lang w:eastAsia="ja-JP"/>
        </w:rPr>
        <w:t>または</w:t>
      </w:r>
      <w:r w:rsidRPr="0089780B">
        <w:rPr>
          <w:rFonts w:ascii="새굴림" w:eastAsia="새굴림" w:hAnsi="새굴림" w:cs="새굴림" w:hint="eastAsia"/>
          <w:color w:val="06171F"/>
          <w:sz w:val="21"/>
          <w:szCs w:val="21"/>
          <w:lang w:eastAsia="ja-JP"/>
        </w:rPr>
        <w:t>関</w:t>
      </w:r>
      <w:r w:rsidRPr="0089780B">
        <w:rPr>
          <w:rFonts w:asciiTheme="majorHAnsi" w:eastAsiaTheme="majorHAnsi" w:hAnsiTheme="majorHAnsi" w:cs="맑은 고딕" w:hint="eastAsia"/>
          <w:color w:val="06171F"/>
          <w:sz w:val="21"/>
          <w:szCs w:val="21"/>
          <w:lang w:eastAsia="ja-JP"/>
        </w:rPr>
        <w:t>連する事</w:t>
      </w:r>
      <w:r w:rsidRPr="0089780B">
        <w:rPr>
          <w:rFonts w:asciiTheme="majorHAnsi" w:eastAsiaTheme="majorHAnsi" w:hAnsiTheme="majorHAnsi"/>
          <w:color w:val="06171F"/>
          <w:sz w:val="21"/>
          <w:szCs w:val="21"/>
          <w:lang w:eastAsia="ja-JP"/>
        </w:rPr>
        <w:t>業</w:t>
      </w:r>
    </w:p>
    <w:p w14:paraId="760B3F4E" w14:textId="5AD3591E" w:rsidR="007F406A" w:rsidRPr="0089780B" w:rsidRDefault="007F406A">
      <w:pPr>
        <w:rPr>
          <w:rFonts w:asciiTheme="majorHAnsi" w:eastAsiaTheme="majorHAnsi" w:hAnsiTheme="majorHAnsi" w:cs="새굴림"/>
          <w:color w:val="06171F"/>
          <w:sz w:val="21"/>
          <w:szCs w:val="21"/>
        </w:rPr>
      </w:pPr>
      <w:r w:rsidRPr="0089780B">
        <w:rPr>
          <w:rFonts w:asciiTheme="majorHAnsi" w:eastAsiaTheme="majorHAnsi" w:hAnsiTheme="majorHAnsi" w:hint="eastAsia"/>
          <w:color w:val="06171F"/>
          <w:sz w:val="21"/>
          <w:szCs w:val="21"/>
        </w:rPr>
        <w:t xml:space="preserve">본사: </w:t>
      </w:r>
      <w:r w:rsidRPr="0089780B">
        <w:rPr>
          <w:rFonts w:ascii="MS Mincho" w:eastAsia="MS Mincho" w:hAnsi="MS Mincho" w:cs="MS Mincho" w:hint="eastAsia"/>
          <w:color w:val="06171F"/>
          <w:sz w:val="21"/>
          <w:szCs w:val="21"/>
        </w:rPr>
        <w:t>〒</w:t>
      </w:r>
      <w:r w:rsidRPr="0089780B">
        <w:rPr>
          <w:rFonts w:asciiTheme="majorHAnsi" w:eastAsiaTheme="majorHAnsi" w:hAnsiTheme="majorHAnsi"/>
          <w:color w:val="06171F"/>
          <w:sz w:val="21"/>
          <w:szCs w:val="21"/>
        </w:rPr>
        <w:t>104-0031</w:t>
      </w:r>
      <w:r w:rsidRPr="0089780B">
        <w:rPr>
          <w:rFonts w:asciiTheme="majorHAnsi" w:eastAsiaTheme="majorHAnsi" w:hAnsiTheme="majorHAnsi" w:hint="eastAsia"/>
          <w:color w:val="06171F"/>
          <w:sz w:val="21"/>
          <w:szCs w:val="21"/>
        </w:rPr>
        <w:t xml:space="preserve"> </w:t>
      </w:r>
      <w:r w:rsidRPr="0089780B">
        <w:rPr>
          <w:rFonts w:asciiTheme="majorHAnsi" w:eastAsiaTheme="majorHAnsi" w:hAnsiTheme="majorHAnsi"/>
          <w:color w:val="06171F"/>
          <w:sz w:val="21"/>
          <w:szCs w:val="21"/>
        </w:rPr>
        <w:t>東京都中央</w:t>
      </w:r>
      <w:r w:rsidRPr="0089780B">
        <w:rPr>
          <w:rFonts w:ascii="새굴림" w:eastAsia="새굴림" w:hAnsi="새굴림" w:cs="새굴림" w:hint="eastAsia"/>
          <w:color w:val="06171F"/>
          <w:sz w:val="21"/>
          <w:szCs w:val="21"/>
        </w:rPr>
        <w:t>区</w:t>
      </w:r>
      <w:r w:rsidRPr="0089780B">
        <w:rPr>
          <w:rFonts w:asciiTheme="majorHAnsi" w:eastAsiaTheme="majorHAnsi" w:hAnsiTheme="majorHAnsi" w:cs="맑은 고딕" w:hint="eastAsia"/>
          <w:color w:val="06171F"/>
          <w:sz w:val="21"/>
          <w:szCs w:val="21"/>
        </w:rPr>
        <w:t>京橋ニ丁目</w:t>
      </w:r>
      <w:r w:rsidRPr="0089780B">
        <w:rPr>
          <w:rFonts w:asciiTheme="majorHAnsi" w:eastAsiaTheme="majorHAnsi" w:hAnsiTheme="majorHAnsi"/>
          <w:color w:val="06171F"/>
          <w:sz w:val="21"/>
          <w:szCs w:val="21"/>
        </w:rPr>
        <w:t>4番16</w:t>
      </w:r>
      <w:r w:rsidRPr="0089780B">
        <w:rPr>
          <w:rFonts w:ascii="새굴림" w:eastAsia="새굴림" w:hAnsi="새굴림" w:cs="새굴림" w:hint="eastAsia"/>
          <w:color w:val="06171F"/>
          <w:sz w:val="21"/>
          <w:szCs w:val="21"/>
        </w:rPr>
        <w:t>号</w:t>
      </w:r>
    </w:p>
    <w:p w14:paraId="44233236" w14:textId="262B1622" w:rsidR="007F406A" w:rsidRPr="0089780B" w:rsidRDefault="007F406A">
      <w:pPr>
        <w:rPr>
          <w:rFonts w:asciiTheme="majorHAnsi" w:eastAsiaTheme="majorHAnsi" w:hAnsiTheme="majorHAnsi"/>
          <w:color w:val="06171F"/>
          <w:sz w:val="21"/>
          <w:szCs w:val="21"/>
        </w:rPr>
      </w:pPr>
      <w:r w:rsidRPr="0089780B">
        <w:rPr>
          <w:rFonts w:asciiTheme="majorHAnsi" w:eastAsiaTheme="majorHAnsi" w:hAnsiTheme="majorHAnsi" w:cs="새굴림" w:hint="eastAsia"/>
          <w:color w:val="06171F"/>
          <w:sz w:val="21"/>
          <w:szCs w:val="21"/>
        </w:rPr>
        <w:t xml:space="preserve">설립일: </w:t>
      </w:r>
      <w:r w:rsidRPr="0089780B">
        <w:rPr>
          <w:rFonts w:asciiTheme="majorHAnsi" w:eastAsiaTheme="majorHAnsi" w:hAnsiTheme="majorHAnsi"/>
          <w:color w:val="06171F"/>
          <w:sz w:val="21"/>
          <w:szCs w:val="21"/>
        </w:rPr>
        <w:t>2009年4月1日</w:t>
      </w:r>
    </w:p>
    <w:p w14:paraId="4758CA5C" w14:textId="62AB1F3F" w:rsidR="007F406A" w:rsidRPr="0089780B" w:rsidRDefault="007F406A">
      <w:pPr>
        <w:rPr>
          <w:rFonts w:asciiTheme="majorHAnsi" w:eastAsiaTheme="majorHAnsi" w:hAnsiTheme="majorHAnsi"/>
          <w:color w:val="06171F"/>
          <w:sz w:val="21"/>
          <w:szCs w:val="21"/>
          <w:lang w:eastAsia="ja-JP"/>
        </w:rPr>
      </w:pPr>
      <w:r w:rsidRPr="0089780B">
        <w:rPr>
          <w:rFonts w:asciiTheme="majorHAnsi" w:eastAsiaTheme="majorHAnsi" w:hAnsiTheme="majorHAnsi" w:hint="eastAsia"/>
          <w:color w:val="06171F"/>
          <w:sz w:val="21"/>
          <w:szCs w:val="21"/>
        </w:rPr>
        <w:t>자본금: 30,000</w:t>
      </w:r>
      <w:r w:rsidRPr="0089780B">
        <w:rPr>
          <w:rFonts w:asciiTheme="majorHAnsi" w:eastAsiaTheme="majorHAnsi" w:hAnsiTheme="majorHAnsi" w:hint="eastAsia"/>
          <w:color w:val="06171F"/>
          <w:sz w:val="21"/>
          <w:szCs w:val="21"/>
          <w:lang w:eastAsia="ja-JP"/>
        </w:rPr>
        <w:t>百万円</w:t>
      </w:r>
    </w:p>
    <w:p w14:paraId="31A6DCCB" w14:textId="1E365B15" w:rsidR="007F406A" w:rsidRPr="0089780B" w:rsidRDefault="007F406A">
      <w:pPr>
        <w:rPr>
          <w:rFonts w:asciiTheme="majorHAnsi" w:eastAsiaTheme="majorHAnsi" w:hAnsiTheme="majorHAnsi"/>
          <w:color w:val="06171F"/>
          <w:sz w:val="21"/>
          <w:szCs w:val="21"/>
        </w:rPr>
      </w:pPr>
      <w:r w:rsidRPr="0089780B">
        <w:rPr>
          <w:rFonts w:asciiTheme="majorHAnsi" w:eastAsiaTheme="majorHAnsi" w:hAnsiTheme="majorHAnsi" w:hint="eastAsia"/>
          <w:color w:val="06171F"/>
          <w:sz w:val="21"/>
          <w:szCs w:val="21"/>
        </w:rPr>
        <w:t xml:space="preserve">매출액: </w:t>
      </w:r>
      <w:r w:rsidRPr="0089780B">
        <w:rPr>
          <w:rFonts w:asciiTheme="majorHAnsi" w:eastAsiaTheme="majorHAnsi" w:hAnsiTheme="majorHAnsi"/>
          <w:color w:val="06171F"/>
          <w:sz w:val="21"/>
          <w:szCs w:val="21"/>
        </w:rPr>
        <w:t>1兆1,054億94百万円</w:t>
      </w:r>
    </w:p>
    <w:p w14:paraId="437A8F16" w14:textId="6801C12B" w:rsidR="007F406A" w:rsidRPr="0089780B" w:rsidRDefault="007F406A">
      <w:pPr>
        <w:rPr>
          <w:rFonts w:asciiTheme="majorHAnsi" w:eastAsiaTheme="majorHAnsi" w:hAnsiTheme="majorHAnsi"/>
          <w:color w:val="06171F"/>
          <w:sz w:val="21"/>
          <w:szCs w:val="21"/>
        </w:rPr>
      </w:pPr>
      <w:r w:rsidRPr="0089780B">
        <w:rPr>
          <w:rFonts w:asciiTheme="majorHAnsi" w:eastAsiaTheme="majorHAnsi" w:hAnsiTheme="majorHAnsi" w:hint="eastAsia"/>
          <w:color w:val="06171F"/>
          <w:sz w:val="21"/>
          <w:szCs w:val="21"/>
        </w:rPr>
        <w:t>연간결산서</w:t>
      </w:r>
    </w:p>
    <w:p w14:paraId="458FE0F7" w14:textId="3D666BC2" w:rsidR="007F406A" w:rsidRPr="0089780B" w:rsidRDefault="007F406A">
      <w:pPr>
        <w:rPr>
          <w:rFonts w:asciiTheme="majorHAnsi" w:eastAsiaTheme="majorHAnsi" w:hAnsiTheme="majorHAnsi"/>
          <w:color w:val="06171F"/>
          <w:sz w:val="21"/>
          <w:szCs w:val="21"/>
        </w:rPr>
      </w:pPr>
      <w:r w:rsidRPr="0089780B">
        <w:rPr>
          <w:rFonts w:asciiTheme="majorHAnsi" w:eastAsiaTheme="majorHAnsi" w:hAnsiTheme="majorHAnsi" w:hint="eastAsia"/>
          <w:color w:val="06171F"/>
          <w:sz w:val="21"/>
          <w:szCs w:val="21"/>
        </w:rPr>
        <w:t xml:space="preserve">2023년 3월 </w:t>
      </w:r>
      <w:hyperlink r:id="rId6" w:history="1">
        <w:r w:rsidRPr="0089780B">
          <w:rPr>
            <w:rStyle w:val="a3"/>
            <w:rFonts w:asciiTheme="majorHAnsi" w:eastAsiaTheme="majorHAnsi" w:hAnsiTheme="majorHAnsi"/>
            <w:sz w:val="21"/>
            <w:szCs w:val="21"/>
          </w:rPr>
          <w:t>https://www.meiji.com/pdf/investor/library/settlement_2023_r04.pdf</w:t>
        </w:r>
      </w:hyperlink>
    </w:p>
    <w:p w14:paraId="2563E829" w14:textId="08289EA0" w:rsidR="007F406A" w:rsidRPr="0089780B" w:rsidRDefault="007F406A">
      <w:pPr>
        <w:rPr>
          <w:rFonts w:asciiTheme="majorHAnsi" w:eastAsiaTheme="majorHAnsi" w:hAnsiTheme="majorHAnsi"/>
          <w:color w:val="06171F"/>
          <w:sz w:val="21"/>
          <w:szCs w:val="21"/>
        </w:rPr>
      </w:pPr>
      <w:r w:rsidRPr="0089780B">
        <w:rPr>
          <w:rFonts w:asciiTheme="majorHAnsi" w:eastAsiaTheme="majorHAnsi" w:hAnsiTheme="majorHAnsi" w:hint="eastAsia"/>
          <w:color w:val="06171F"/>
          <w:sz w:val="21"/>
          <w:szCs w:val="21"/>
        </w:rPr>
        <w:t xml:space="preserve">2022년 3월 </w:t>
      </w:r>
      <w:hyperlink r:id="rId7" w:history="1">
        <w:r w:rsidRPr="0089780B">
          <w:rPr>
            <w:rStyle w:val="a3"/>
            <w:rFonts w:asciiTheme="majorHAnsi" w:eastAsiaTheme="majorHAnsi" w:hAnsiTheme="majorHAnsi"/>
            <w:sz w:val="21"/>
            <w:szCs w:val="21"/>
          </w:rPr>
          <w:t>https://www.meiji.com/pdf/investor/library/settlement-settlement_2022_r04.pdf</w:t>
        </w:r>
      </w:hyperlink>
    </w:p>
    <w:p w14:paraId="525576B5" w14:textId="041CD63D" w:rsidR="007F406A" w:rsidRPr="0089780B" w:rsidRDefault="007F406A">
      <w:pPr>
        <w:rPr>
          <w:rFonts w:asciiTheme="majorHAnsi" w:eastAsiaTheme="majorHAnsi" w:hAnsiTheme="majorHAnsi" w:cs="맑은 고딕"/>
        </w:rPr>
      </w:pPr>
      <w:r w:rsidRPr="0089780B">
        <w:rPr>
          <w:rFonts w:asciiTheme="majorHAnsi" w:eastAsiaTheme="majorHAnsi" w:hAnsiTheme="majorHAnsi" w:cs="맑은 고딕" w:hint="eastAsia"/>
        </w:rPr>
        <w:t>사업보고서</w:t>
      </w:r>
    </w:p>
    <w:p w14:paraId="5D027282" w14:textId="186FEC06" w:rsidR="007F406A" w:rsidRPr="0089780B" w:rsidRDefault="007F406A">
      <w:pPr>
        <w:rPr>
          <w:rFonts w:asciiTheme="majorHAnsi" w:eastAsiaTheme="majorHAnsi" w:hAnsiTheme="majorHAnsi" w:cs="맑은 고딕"/>
        </w:rPr>
      </w:pPr>
      <w:r w:rsidRPr="0089780B">
        <w:rPr>
          <w:rFonts w:asciiTheme="majorHAnsi" w:eastAsiaTheme="majorHAnsi" w:hAnsiTheme="majorHAnsi" w:cs="맑은 고딕" w:hint="eastAsia"/>
        </w:rPr>
        <w:t xml:space="preserve">2024년 3월 </w:t>
      </w:r>
      <w:hyperlink r:id="rId8" w:history="1">
        <w:r w:rsidRPr="0089780B">
          <w:rPr>
            <w:rStyle w:val="a3"/>
            <w:rFonts w:asciiTheme="majorHAnsi" w:eastAsiaTheme="majorHAnsi" w:hAnsiTheme="majorHAnsi" w:cs="맑은 고딕"/>
          </w:rPr>
          <w:t>https://www.meiji.com/pdf/investor/library/report-report_2024_02.pdf</w:t>
        </w:r>
      </w:hyperlink>
    </w:p>
    <w:p w14:paraId="3F03EDEA" w14:textId="3D44EF9E" w:rsidR="007F406A" w:rsidRPr="0089780B" w:rsidRDefault="007F406A">
      <w:pPr>
        <w:rPr>
          <w:rFonts w:asciiTheme="majorHAnsi" w:eastAsiaTheme="majorHAnsi" w:hAnsiTheme="majorHAnsi" w:cs="맑은 고딕"/>
        </w:rPr>
      </w:pPr>
      <w:r w:rsidRPr="0089780B">
        <w:rPr>
          <w:rFonts w:asciiTheme="majorHAnsi" w:eastAsiaTheme="majorHAnsi" w:hAnsiTheme="majorHAnsi" w:cs="맑은 고딕" w:hint="eastAsia"/>
        </w:rPr>
        <w:t>경영자 인사말</w:t>
      </w:r>
    </w:p>
    <w:p w14:paraId="33B41AD6" w14:textId="7ED4A2F8" w:rsidR="007F406A" w:rsidRPr="0089780B" w:rsidRDefault="007F406A">
      <w:pPr>
        <w:rPr>
          <w:rFonts w:asciiTheme="majorHAnsi" w:eastAsiaTheme="majorHAnsi" w:hAnsiTheme="majorHAnsi"/>
        </w:rPr>
      </w:pPr>
      <w:r w:rsidRPr="0089780B">
        <w:rPr>
          <w:rFonts w:asciiTheme="majorHAnsi" w:eastAsiaTheme="majorHAnsi" w:hAnsiTheme="majorHAnsi"/>
        </w:rPr>
        <w:drawing>
          <wp:inline distT="0" distB="0" distL="0" distR="0" wp14:anchorId="3E7D11B5" wp14:editId="7750648B">
            <wp:extent cx="3712820" cy="4142629"/>
            <wp:effectExtent l="0" t="0" r="2540" b="0"/>
            <wp:docPr id="182450060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450060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20429" cy="4151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553E5D" w14:textId="4422044F" w:rsidR="007F406A" w:rsidRPr="0089780B" w:rsidRDefault="007F406A">
      <w:pPr>
        <w:rPr>
          <w:rFonts w:asciiTheme="majorHAnsi" w:eastAsiaTheme="majorHAnsi" w:hAnsiTheme="majorHAnsi"/>
        </w:rPr>
      </w:pPr>
      <w:r w:rsidRPr="0089780B">
        <w:rPr>
          <w:rFonts w:asciiTheme="majorHAnsi" w:eastAsiaTheme="majorHAnsi" w:hAnsiTheme="majorHAnsi" w:hint="eastAsia"/>
        </w:rPr>
        <w:lastRenderedPageBreak/>
        <w:t>평판</w:t>
      </w:r>
    </w:p>
    <w:p w14:paraId="32F42A0D" w14:textId="11BD7863" w:rsidR="007F406A" w:rsidRPr="0089780B" w:rsidRDefault="007F406A">
      <w:pPr>
        <w:rPr>
          <w:rFonts w:asciiTheme="majorHAnsi" w:eastAsiaTheme="majorHAnsi" w:hAnsiTheme="majorHAnsi"/>
        </w:rPr>
      </w:pPr>
      <w:r w:rsidRPr="0089780B">
        <w:rPr>
          <w:rFonts w:asciiTheme="majorHAnsi" w:eastAsiaTheme="majorHAnsi" w:hAnsiTheme="majorHAnsi"/>
          <w:noProof/>
        </w:rPr>
        <w:drawing>
          <wp:inline distT="0" distB="0" distL="0" distR="0" wp14:anchorId="2CC016BA" wp14:editId="416BC530">
            <wp:extent cx="5731510" cy="4355465"/>
            <wp:effectExtent l="0" t="0" r="2540" b="6985"/>
            <wp:docPr id="277869365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869365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55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AC5A9D" w14:textId="77777777" w:rsidR="007F406A" w:rsidRPr="0089780B" w:rsidRDefault="007F406A">
      <w:pPr>
        <w:rPr>
          <w:rFonts w:asciiTheme="majorHAnsi" w:eastAsiaTheme="majorHAnsi" w:hAnsiTheme="majorHAnsi"/>
        </w:rPr>
      </w:pPr>
    </w:p>
    <w:p w14:paraId="1AB7E094" w14:textId="77777777" w:rsidR="007F406A" w:rsidRPr="0089780B" w:rsidRDefault="007F406A">
      <w:pPr>
        <w:rPr>
          <w:rFonts w:asciiTheme="majorHAnsi" w:eastAsiaTheme="majorHAnsi" w:hAnsiTheme="majorHAnsi"/>
        </w:rPr>
      </w:pPr>
    </w:p>
    <w:p w14:paraId="001A4B5D" w14:textId="77777777" w:rsidR="007F406A" w:rsidRPr="0089780B" w:rsidRDefault="007F406A">
      <w:pPr>
        <w:rPr>
          <w:rFonts w:asciiTheme="majorHAnsi" w:eastAsiaTheme="majorHAnsi" w:hAnsiTheme="majorHAnsi"/>
        </w:rPr>
      </w:pPr>
    </w:p>
    <w:p w14:paraId="58117782" w14:textId="77777777" w:rsidR="007F406A" w:rsidRPr="0089780B" w:rsidRDefault="007F406A">
      <w:pPr>
        <w:rPr>
          <w:rFonts w:asciiTheme="majorHAnsi" w:eastAsiaTheme="majorHAnsi" w:hAnsiTheme="majorHAnsi"/>
        </w:rPr>
      </w:pPr>
    </w:p>
    <w:p w14:paraId="170E658D" w14:textId="77777777" w:rsidR="007F406A" w:rsidRPr="0089780B" w:rsidRDefault="007F406A">
      <w:pPr>
        <w:rPr>
          <w:rFonts w:asciiTheme="majorHAnsi" w:eastAsiaTheme="majorHAnsi" w:hAnsiTheme="majorHAnsi"/>
        </w:rPr>
      </w:pPr>
    </w:p>
    <w:p w14:paraId="15F82577" w14:textId="77777777" w:rsidR="007F406A" w:rsidRPr="0089780B" w:rsidRDefault="007F406A">
      <w:pPr>
        <w:rPr>
          <w:rFonts w:asciiTheme="majorHAnsi" w:eastAsiaTheme="majorHAnsi" w:hAnsiTheme="majorHAnsi"/>
        </w:rPr>
      </w:pPr>
    </w:p>
    <w:p w14:paraId="0B1F8BBB" w14:textId="77777777" w:rsidR="007F406A" w:rsidRPr="0089780B" w:rsidRDefault="007F406A">
      <w:pPr>
        <w:rPr>
          <w:rFonts w:asciiTheme="majorHAnsi" w:eastAsiaTheme="majorHAnsi" w:hAnsiTheme="majorHAnsi"/>
        </w:rPr>
      </w:pPr>
    </w:p>
    <w:p w14:paraId="41058BB1" w14:textId="77777777" w:rsidR="007F406A" w:rsidRPr="0089780B" w:rsidRDefault="007F406A">
      <w:pPr>
        <w:rPr>
          <w:rFonts w:asciiTheme="majorHAnsi" w:eastAsiaTheme="majorHAnsi" w:hAnsiTheme="majorHAnsi"/>
        </w:rPr>
      </w:pPr>
    </w:p>
    <w:p w14:paraId="2C42A69C" w14:textId="77777777" w:rsidR="007F406A" w:rsidRPr="0089780B" w:rsidRDefault="007F406A">
      <w:pPr>
        <w:rPr>
          <w:rFonts w:asciiTheme="majorHAnsi" w:eastAsiaTheme="majorHAnsi" w:hAnsiTheme="majorHAnsi"/>
        </w:rPr>
      </w:pPr>
    </w:p>
    <w:p w14:paraId="274C1551" w14:textId="77777777" w:rsidR="007F406A" w:rsidRPr="0089780B" w:rsidRDefault="007F406A">
      <w:pPr>
        <w:rPr>
          <w:rFonts w:asciiTheme="majorHAnsi" w:eastAsiaTheme="majorHAnsi" w:hAnsiTheme="majorHAnsi"/>
        </w:rPr>
      </w:pPr>
    </w:p>
    <w:p w14:paraId="547BA77C" w14:textId="77777777" w:rsidR="007F406A" w:rsidRPr="0089780B" w:rsidRDefault="007F406A">
      <w:pPr>
        <w:rPr>
          <w:rFonts w:asciiTheme="majorHAnsi" w:eastAsiaTheme="majorHAnsi" w:hAnsiTheme="majorHAnsi"/>
        </w:rPr>
      </w:pPr>
    </w:p>
    <w:p w14:paraId="50DFC631" w14:textId="26D5299F" w:rsidR="007F406A" w:rsidRPr="0089780B" w:rsidRDefault="007F406A">
      <w:pPr>
        <w:rPr>
          <w:rFonts w:asciiTheme="majorHAnsi" w:eastAsiaTheme="majorHAnsi" w:hAnsiTheme="majorHAnsi" w:hint="eastAsia"/>
        </w:rPr>
      </w:pPr>
      <w:r w:rsidRPr="0089780B">
        <w:rPr>
          <w:rFonts w:asciiTheme="majorHAnsi" w:eastAsiaTheme="majorHAnsi" w:hAnsiTheme="majorHAnsi" w:hint="eastAsia"/>
        </w:rPr>
        <w:lastRenderedPageBreak/>
        <w:t>채용정보</w:t>
      </w:r>
    </w:p>
    <w:p w14:paraId="6797B0B2" w14:textId="19CC6C37" w:rsidR="007F406A" w:rsidRPr="007F406A" w:rsidRDefault="007F406A">
      <w:pPr>
        <w:rPr>
          <w:rFonts w:hint="eastAsia"/>
        </w:rPr>
      </w:pPr>
      <w:r w:rsidRPr="007F406A">
        <w:drawing>
          <wp:inline distT="0" distB="0" distL="0" distR="0" wp14:anchorId="697F6573" wp14:editId="5D5B42A1">
            <wp:extent cx="5731510" cy="8221980"/>
            <wp:effectExtent l="0" t="0" r="2540" b="7620"/>
            <wp:docPr id="1792059617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2059617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21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F406A" w:rsidRPr="007F406A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D427C8" w14:textId="77777777" w:rsidR="008C4D10" w:rsidRDefault="008C4D10" w:rsidP="007F406A">
      <w:pPr>
        <w:spacing w:after="0" w:line="240" w:lineRule="auto"/>
      </w:pPr>
      <w:r>
        <w:separator/>
      </w:r>
    </w:p>
  </w:endnote>
  <w:endnote w:type="continuationSeparator" w:id="0">
    <w:p w14:paraId="73946CB5" w14:textId="77777777" w:rsidR="008C4D10" w:rsidRDefault="008C4D10" w:rsidP="007F4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새굴림">
    <w:panose1 w:val="02030600000101010101"/>
    <w:charset w:val="81"/>
    <w:family w:val="roman"/>
    <w:pitch w:val="variable"/>
    <w:sig w:usb0="B00002AF" w:usb1="7B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3D3E04" w14:textId="77777777" w:rsidR="008C4D10" w:rsidRDefault="008C4D10" w:rsidP="007F406A">
      <w:pPr>
        <w:spacing w:after="0" w:line="240" w:lineRule="auto"/>
      </w:pPr>
      <w:r>
        <w:separator/>
      </w:r>
    </w:p>
  </w:footnote>
  <w:footnote w:type="continuationSeparator" w:id="0">
    <w:p w14:paraId="1175B49B" w14:textId="77777777" w:rsidR="008C4D10" w:rsidRDefault="008C4D10" w:rsidP="007F406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06A"/>
    <w:rsid w:val="00261C09"/>
    <w:rsid w:val="007F406A"/>
    <w:rsid w:val="0089780B"/>
    <w:rsid w:val="008C4D10"/>
    <w:rsid w:val="00904AA2"/>
    <w:rsid w:val="00A04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3B8AD3"/>
  <w15:chartTrackingRefBased/>
  <w15:docId w15:val="{07CB59EE-DB10-4043-84E5-6376706E7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F406A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7F406A"/>
    <w:rPr>
      <w:color w:val="605E5C"/>
      <w:shd w:val="clear" w:color="auto" w:fill="E1DFDD"/>
    </w:rPr>
  </w:style>
  <w:style w:type="paragraph" w:styleId="a5">
    <w:name w:val="header"/>
    <w:basedOn w:val="a"/>
    <w:link w:val="Char"/>
    <w:uiPriority w:val="99"/>
    <w:unhideWhenUsed/>
    <w:rsid w:val="007F406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7F406A"/>
  </w:style>
  <w:style w:type="paragraph" w:styleId="a6">
    <w:name w:val="footer"/>
    <w:basedOn w:val="a"/>
    <w:link w:val="Char0"/>
    <w:uiPriority w:val="99"/>
    <w:unhideWhenUsed/>
    <w:rsid w:val="007F406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7F40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iji.com/pdf/investor/library/report-report_2024_02.pdf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meiji.com/pdf/investor/library/settlement-settlement_2022_r04.pdf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eiji.com/pdf/investor/library/settlement_2023_r04.pdf" TargetMode="External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0" Type="http://schemas.openxmlformats.org/officeDocument/2006/relationships/image" Target="media/image2.png"/><Relationship Id="rId4" Type="http://schemas.openxmlformats.org/officeDocument/2006/relationships/footnotes" Target="footnot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여민</dc:creator>
  <cp:keywords/>
  <dc:description/>
  <cp:lastModifiedBy>여민</cp:lastModifiedBy>
  <cp:revision>3</cp:revision>
  <dcterms:created xsi:type="dcterms:W3CDTF">2024-10-11T06:17:00Z</dcterms:created>
  <dcterms:modified xsi:type="dcterms:W3CDTF">2024-10-11T06:21:00Z</dcterms:modified>
</cp:coreProperties>
</file>