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44479" w14:textId="06D78171" w:rsidR="00CF298B" w:rsidRPr="0092620D" w:rsidRDefault="00CF298B" w:rsidP="00CF298B">
      <w:pPr>
        <w:rPr>
          <w:sz w:val="32"/>
          <w:szCs w:val="36"/>
        </w:rPr>
      </w:pPr>
      <w:r w:rsidRPr="0092620D">
        <w:rPr>
          <w:rFonts w:hint="eastAsia"/>
          <w:sz w:val="32"/>
          <w:szCs w:val="36"/>
        </w:rPr>
        <w:t>NTT데이터</w:t>
      </w:r>
    </w:p>
    <w:p w14:paraId="12C9D692" w14:textId="639E018F" w:rsidR="00CF298B" w:rsidRDefault="0092620D" w:rsidP="00CF298B">
      <w:r>
        <w:rPr>
          <w:rFonts w:hint="eastAsia"/>
        </w:rPr>
        <w:t xml:space="preserve">1. </w:t>
      </w:r>
      <w:r w:rsidRPr="0092620D">
        <w:t xml:space="preserve">NTT 데이터 그룹 </w:t>
      </w:r>
      <w:proofErr w:type="spellStart"/>
      <w:r w:rsidRPr="0092620D">
        <w:t>각사는</w:t>
      </w:r>
      <w:proofErr w:type="spellEnd"/>
      <w:r w:rsidRPr="0092620D">
        <w:t>, IT</w:t>
      </w:r>
      <w:proofErr w:type="spellStart"/>
      <w:r w:rsidRPr="0092620D">
        <w:t>를</w:t>
      </w:r>
      <w:proofErr w:type="spellEnd"/>
      <w:r w:rsidRPr="0092620D">
        <w:t xml:space="preserve"> 이용하여 사회에 공헌하기 위해, 지금까지 수많은 사회 인프라가 되는 시스템을 다루어 왔습니다. 그러한 일본의 기반이 되는 인프라 시스템을 계속 지지하면서, 세계적인 시야와 스케일로, IT</w:t>
      </w:r>
      <w:proofErr w:type="spellStart"/>
      <w:r w:rsidRPr="0092620D">
        <w:t>를</w:t>
      </w:r>
      <w:proofErr w:type="spellEnd"/>
      <w:r w:rsidRPr="0092620D">
        <w:t xml:space="preserve"> 이용하여 고객의 변혁을 돕는 진정한 글로벌 비즈니스 파트너로의 진화를 목표로 하고 있습니다.</w:t>
      </w:r>
    </w:p>
    <w:p w14:paraId="568570B4" w14:textId="61EB6CD7" w:rsidR="0092620D" w:rsidRDefault="0092620D" w:rsidP="0092620D">
      <w:pPr>
        <w:rPr>
          <w:rFonts w:hint="eastAsia"/>
        </w:rPr>
      </w:pPr>
      <w:r>
        <w:t>■주식회사 NTT 데이터 아이</w:t>
      </w:r>
    </w:p>
    <w:p w14:paraId="66202B69" w14:textId="101071D3" w:rsidR="0092620D" w:rsidRDefault="0092620D" w:rsidP="0092620D">
      <w:pPr>
        <w:rPr>
          <w:rFonts w:hint="eastAsia"/>
        </w:rPr>
      </w:pPr>
      <w:r>
        <w:t>[사업 내용]·시스템 통합 사업</w:t>
      </w:r>
    </w:p>
    <w:p w14:paraId="3B4E0432" w14:textId="2715F2CD" w:rsidR="0092620D" w:rsidRDefault="0092620D" w:rsidP="0092620D">
      <w:pPr>
        <w:rPr>
          <w:rFonts w:hint="eastAsia"/>
        </w:rPr>
      </w:pPr>
      <w:r>
        <w:t>·그 외 이에 관한 일체의 사업</w:t>
      </w:r>
    </w:p>
    <w:p w14:paraId="1B6597A9" w14:textId="1FBB4EFF" w:rsidR="0092620D" w:rsidRDefault="0092620D" w:rsidP="0092620D">
      <w:pPr>
        <w:rPr>
          <w:rFonts w:hint="eastAsia"/>
        </w:rPr>
      </w:pPr>
      <w:r>
        <w:t>[설립] 1990년 2월</w:t>
      </w:r>
    </w:p>
    <w:p w14:paraId="491B39F1" w14:textId="6FD24CC6" w:rsidR="0092620D" w:rsidRPr="0092620D" w:rsidRDefault="0092620D" w:rsidP="0092620D">
      <w:pPr>
        <w:rPr>
          <w:rFonts w:hint="eastAsia"/>
        </w:rPr>
      </w:pPr>
      <w:r>
        <w:t>[자본금] 1억엔(NTT 데이터 100% 출자)</w:t>
      </w:r>
    </w:p>
    <w:p w14:paraId="482F3C8D" w14:textId="71D83459" w:rsidR="0092620D" w:rsidRDefault="0092620D" w:rsidP="0092620D">
      <w:pPr>
        <w:rPr>
          <w:rFonts w:hint="eastAsia"/>
        </w:rPr>
      </w:pPr>
      <w:r>
        <w:t>[매출액] 655억엔(2022년도 실적)</w:t>
      </w:r>
    </w:p>
    <w:p w14:paraId="50FD4EA4" w14:textId="0E5D343E" w:rsidR="0092620D" w:rsidRDefault="0092620D" w:rsidP="0092620D">
      <w:pPr>
        <w:rPr>
          <w:rFonts w:hint="eastAsia"/>
        </w:rPr>
      </w:pPr>
      <w:r>
        <w:t>[종업원 수] 2,154명 (2024년 4월 1일 현재)</w:t>
      </w:r>
    </w:p>
    <w:p w14:paraId="51DA2BDA" w14:textId="28A9F662" w:rsidR="0092620D" w:rsidRPr="0092620D" w:rsidRDefault="0092620D" w:rsidP="0092620D">
      <w:pPr>
        <w:rPr>
          <w:rFonts w:hint="eastAsia"/>
        </w:rPr>
      </w:pPr>
      <w:r>
        <w:t xml:space="preserve">[본사 소재지] 도쿄도 신주쿠구 </w:t>
      </w:r>
      <w:proofErr w:type="spellStart"/>
      <w:r>
        <w:t>양바초</w:t>
      </w:r>
      <w:proofErr w:type="spellEnd"/>
      <w:r>
        <w:t xml:space="preserve"> 1-18 </w:t>
      </w:r>
      <w:proofErr w:type="spellStart"/>
      <w:r>
        <w:t>이다바시</w:t>
      </w:r>
      <w:proofErr w:type="spellEnd"/>
      <w:r>
        <w:t xml:space="preserve"> 빌딩</w:t>
      </w:r>
    </w:p>
    <w:p w14:paraId="34C6F2F3" w14:textId="77D8A510" w:rsidR="0092620D" w:rsidRPr="0092620D" w:rsidRDefault="0092620D" w:rsidP="0092620D">
      <w:pPr>
        <w:rPr>
          <w:rFonts w:hint="eastAsia"/>
        </w:rPr>
      </w:pPr>
      <w:r>
        <w:t>[사업소] 도쿄도 근교(</w:t>
      </w:r>
      <w:proofErr w:type="spellStart"/>
      <w:r>
        <w:t>도요스</w:t>
      </w:r>
      <w:proofErr w:type="spellEnd"/>
      <w:r>
        <w:t xml:space="preserve">, </w:t>
      </w:r>
      <w:proofErr w:type="spellStart"/>
      <w:r>
        <w:t>미타카</w:t>
      </w:r>
      <w:proofErr w:type="spellEnd"/>
      <w:r>
        <w:t>·</w:t>
      </w:r>
      <w:proofErr w:type="spellStart"/>
      <w:r>
        <w:t>키치죠지</w:t>
      </w:r>
      <w:proofErr w:type="spellEnd"/>
      <w:r>
        <w:t xml:space="preserve">, 신주쿠, </w:t>
      </w:r>
      <w:proofErr w:type="spellStart"/>
      <w:r>
        <w:t>히비야</w:t>
      </w:r>
      <w:proofErr w:type="spellEnd"/>
      <w:r>
        <w:t xml:space="preserve">, </w:t>
      </w:r>
      <w:proofErr w:type="spellStart"/>
      <w:r>
        <w:t>시나가와</w:t>
      </w:r>
      <w:proofErr w:type="spellEnd"/>
      <w:r>
        <w:t xml:space="preserve">, </w:t>
      </w:r>
      <w:proofErr w:type="spellStart"/>
      <w:r>
        <w:t>쓰키지</w:t>
      </w:r>
      <w:proofErr w:type="spellEnd"/>
      <w:r>
        <w:t>,</w:t>
      </w:r>
      <w:r>
        <w:rPr>
          <w:rFonts w:hint="eastAsia"/>
        </w:rPr>
        <w:t xml:space="preserve"> </w:t>
      </w:r>
      <w:proofErr w:type="spellStart"/>
      <w:r>
        <w:t>이다바시</w:t>
      </w:r>
      <w:proofErr w:type="spellEnd"/>
      <w:r>
        <w:t xml:space="preserve">, </w:t>
      </w:r>
      <w:proofErr w:type="spellStart"/>
      <w:r>
        <w:t>아사카</w:t>
      </w:r>
      <w:proofErr w:type="spellEnd"/>
      <w:r>
        <w:t xml:space="preserve">, </w:t>
      </w:r>
      <w:proofErr w:type="spellStart"/>
      <w:r>
        <w:t>후나바시</w:t>
      </w:r>
      <w:proofErr w:type="spellEnd"/>
      <w:r>
        <w:t xml:space="preserve"> 외)</w:t>
      </w:r>
    </w:p>
    <w:p w14:paraId="2BA0F7C9" w14:textId="01103002" w:rsidR="0092620D" w:rsidRDefault="0092620D" w:rsidP="0092620D">
      <w:r>
        <w:t xml:space="preserve">[URL] </w:t>
      </w:r>
      <w:hyperlink r:id="rId5" w:history="1">
        <w:r w:rsidRPr="001408CA">
          <w:rPr>
            <w:rStyle w:val="aa"/>
          </w:rPr>
          <w:t>http://www.nttd-i-saiyo.jp/</w:t>
        </w:r>
      </w:hyperlink>
    </w:p>
    <w:p w14:paraId="5C164442" w14:textId="77777777" w:rsidR="0092620D" w:rsidRPr="0092620D" w:rsidRDefault="0092620D" w:rsidP="0092620D">
      <w:pPr>
        <w:rPr>
          <w:rFonts w:hint="eastAsia"/>
        </w:rPr>
      </w:pPr>
    </w:p>
    <w:p w14:paraId="7A4702A2" w14:textId="78570153" w:rsidR="00D5683E" w:rsidRDefault="00CF298B" w:rsidP="00D5683E">
      <w:pPr>
        <w:rPr>
          <w:rFonts w:hint="eastAsia"/>
        </w:rPr>
      </w:pPr>
      <w:r>
        <w:rPr>
          <w:rFonts w:hint="eastAsia"/>
        </w:rPr>
        <w:t xml:space="preserve">4. </w:t>
      </w:r>
      <w:r w:rsidR="00D5683E">
        <w:rPr>
          <w:rFonts w:hint="eastAsia"/>
        </w:rPr>
        <w:t>기업이념</w:t>
      </w:r>
    </w:p>
    <w:p w14:paraId="6CD142A8" w14:textId="3CDAB84D" w:rsidR="00D5683E" w:rsidRPr="00D5683E" w:rsidRDefault="00D5683E" w:rsidP="00D5683E">
      <w:pPr>
        <w:rPr>
          <w:rFonts w:hint="eastAsia"/>
        </w:rPr>
      </w:pPr>
      <w:r>
        <w:t>NTT DATA의 사명, 존재 가치를 나타내는 것이며, 경영에 있어서의 최종적 근거</w:t>
      </w:r>
    </w:p>
    <w:p w14:paraId="4F5BAE74" w14:textId="32F7225D" w:rsidR="00D5683E" w:rsidRDefault="00D5683E" w:rsidP="00D5683E">
      <w:r>
        <w:t>NTT DATA는, 정보 기술로, 새로운 '구조'나 '가치'</w:t>
      </w:r>
      <w:proofErr w:type="spellStart"/>
      <w:r>
        <w:t>를</w:t>
      </w:r>
      <w:proofErr w:type="spellEnd"/>
      <w:r>
        <w:t xml:space="preserve"> 창조하여, 보다 풍요롭고 조화로운 사회의 실현에 공헌한다.</w:t>
      </w:r>
    </w:p>
    <w:p w14:paraId="383CDB95" w14:textId="77777777" w:rsidR="00D5683E" w:rsidRDefault="00D5683E" w:rsidP="00D5683E"/>
    <w:p w14:paraId="731DC3BE" w14:textId="0A20C8E0" w:rsidR="00D5683E" w:rsidRDefault="00D5683E" w:rsidP="00D5683E">
      <w:pPr>
        <w:rPr>
          <w:rFonts w:hint="eastAsia"/>
        </w:rPr>
      </w:pPr>
      <w:r>
        <w:t>사원 신조</w:t>
      </w:r>
    </w:p>
    <w:p w14:paraId="79DBEDF4" w14:textId="43CF7DFA" w:rsidR="00D5683E" w:rsidRDefault="00D5683E" w:rsidP="00D5683E">
      <w:pPr>
        <w:rPr>
          <w:rFonts w:hint="eastAsia"/>
        </w:rPr>
      </w:pPr>
      <w:r>
        <w:t>사원 한 사람 한 사람이 유의해야 하는 신조, 행동 방침</w:t>
      </w:r>
    </w:p>
    <w:p w14:paraId="49537E3D" w14:textId="20B4C2CC" w:rsidR="00D5683E" w:rsidRPr="00D5683E" w:rsidRDefault="00D5683E" w:rsidP="00D5683E">
      <w:r>
        <w:t xml:space="preserve">1. </w:t>
      </w:r>
      <w:r>
        <w:t>우리는 '고객을 위해' 최선을 다하겠습니다</w:t>
      </w:r>
    </w:p>
    <w:p w14:paraId="0A697E97" w14:textId="00D9EFC1" w:rsidR="00D5683E" w:rsidRDefault="00D5683E" w:rsidP="00D5683E">
      <w:pPr>
        <w:rPr>
          <w:rFonts w:hint="eastAsia"/>
        </w:rPr>
      </w:pPr>
      <w:r>
        <w:t>2.</w:t>
      </w:r>
      <w:r>
        <w:rPr>
          <w:rFonts w:hint="eastAsia"/>
        </w:rPr>
        <w:t xml:space="preserve"> </w:t>
      </w:r>
      <w:r>
        <w:t>우리는 '행동'하고, '도전'합니다</w:t>
      </w:r>
    </w:p>
    <w:p w14:paraId="19D6BD0D" w14:textId="79A74E8C" w:rsidR="00D5683E" w:rsidRDefault="00D5683E" w:rsidP="00D5683E">
      <w:r>
        <w:lastRenderedPageBreak/>
        <w:t>3</w:t>
      </w:r>
      <w:r>
        <w:rPr>
          <w:rFonts w:hint="eastAsia"/>
        </w:rPr>
        <w:t xml:space="preserve">. </w:t>
      </w:r>
      <w:r>
        <w:t>우리는, '활기차다'한 '밝은 회사'</w:t>
      </w:r>
      <w:proofErr w:type="spellStart"/>
      <w:r>
        <w:t>를</w:t>
      </w:r>
      <w:proofErr w:type="spellEnd"/>
      <w:r>
        <w:t xml:space="preserve"> 만듭니다</w:t>
      </w:r>
    </w:p>
    <w:p w14:paraId="5F2CFFDA" w14:textId="77777777" w:rsidR="00D5683E" w:rsidRDefault="00D5683E" w:rsidP="00D5683E">
      <w:pPr>
        <w:rPr>
          <w:rFonts w:hint="eastAsia"/>
        </w:rPr>
      </w:pPr>
    </w:p>
    <w:p w14:paraId="23B7A524" w14:textId="5C68B132" w:rsidR="00D5683E" w:rsidRPr="00D5683E" w:rsidRDefault="00D5683E" w:rsidP="00D5683E">
      <w:pPr>
        <w:rPr>
          <w:rFonts w:hint="eastAsia"/>
        </w:rPr>
      </w:pPr>
      <w:r>
        <w:t>Values란, Group Vision의 실현을 위해 우리가 소중히 여기는 가치관을 표현한 것입니다.</w:t>
      </w:r>
    </w:p>
    <w:p w14:paraId="2B85979A" w14:textId="5747111F" w:rsidR="00D5683E" w:rsidRDefault="00D5683E" w:rsidP="00D5683E">
      <w:r>
        <w:t>10년 후의 있고 싶은 모습을 목표로, 하나가 되어 기업 변혁을 실현해 나가기 위해서는, 우리가 소중히 여기는 가치관을 명확히 하고, 공유하는 것이 중요합니다.</w:t>
      </w:r>
    </w:p>
    <w:p w14:paraId="72007B03" w14:textId="0238BB5A" w:rsidR="00D5683E" w:rsidRDefault="00D5683E" w:rsidP="00D5683E">
      <w:r>
        <w:t>우리는 고객을 최우선으로 생각합니다.</w:t>
      </w:r>
      <w:r>
        <w:rPr>
          <w:rFonts w:hint="eastAsia"/>
        </w:rPr>
        <w:t xml:space="preserve"> </w:t>
      </w:r>
      <w:r>
        <w:t>고객의 만족을 추구하고, 고객의 성공을 위해, 끝까지 책임감을 가지고 해내는 것이, 우리의 기본 정신이자 행동 규범입니다.</w:t>
      </w:r>
    </w:p>
    <w:p w14:paraId="7A0926E9" w14:textId="497F3BF3" w:rsidR="00D5683E" w:rsidRDefault="00D5683E" w:rsidP="00D5683E">
      <w:r>
        <w:t>우리는, 현상에 만족하지 않고, 스피드감과 선견성을 가지고 행동합니다.고객의 비즈니스와 IT의 미래를 생각하고, 선견성을 없이 연마함으로써, 고객과 함께 꿈을 실현하고, 그 앞에 있는 새로운 사회를 만들어내는 것을 목표로 합니다.</w:t>
      </w:r>
    </w:p>
    <w:p w14:paraId="74E7F30A" w14:textId="37EEA706" w:rsidR="00D5683E" w:rsidRPr="00D5683E" w:rsidRDefault="00D5683E" w:rsidP="00D5683E">
      <w:pPr>
        <w:rPr>
          <w:rFonts w:hint="eastAsia"/>
        </w:rPr>
      </w:pPr>
      <w:r>
        <w:t>우리는 동료와 함께 달성하는 '자기 실현'을 소중히 여깁니다.</w:t>
      </w:r>
      <w:r>
        <w:rPr>
          <w:rFonts w:hint="eastAsia"/>
        </w:rPr>
        <w:t xml:space="preserve"> </w:t>
      </w:r>
      <w:r>
        <w:t>다양한 개성과 사고방식을 가진 멤버가 팀을 이루어, 하나의 목적을 향해 지혜를 내어주고, 서로 협력하면서 임하는 일은, 개인이 할 수 없는 큰 성과를 낳습니다.</w:t>
      </w:r>
    </w:p>
    <w:p w14:paraId="59642C83" w14:textId="77777777" w:rsidR="00D5683E" w:rsidRDefault="00D5683E" w:rsidP="00CF298B"/>
    <w:p w14:paraId="0A0A967E" w14:textId="0595A83F" w:rsidR="00CF298B" w:rsidRDefault="00CF298B" w:rsidP="00CF298B">
      <w:r>
        <w:rPr>
          <w:rFonts w:hint="eastAsia"/>
        </w:rPr>
        <w:t>사장 인사말</w:t>
      </w:r>
    </w:p>
    <w:p w14:paraId="20746738" w14:textId="49FE44A0" w:rsidR="00CF298B" w:rsidRDefault="00CF298B" w:rsidP="00CF298B">
      <w:pPr>
        <w:rPr>
          <w:rFonts w:hint="eastAsia"/>
        </w:rPr>
      </w:pPr>
      <w:r>
        <w:t>여러분께서는, 더욱 번영을 기원합니다.</w:t>
      </w:r>
    </w:p>
    <w:p w14:paraId="2CA8922E" w14:textId="77777777" w:rsidR="00CF298B" w:rsidRDefault="00CF298B" w:rsidP="00CF298B">
      <w:r>
        <w:t>저희 NTT DATA는, 2023년 7월부터, 지주회사, 국내 사업회사, 해외사업회사의 3개사 체제로 이행했습니다. 글로벌 전략과 거버넌스를 총괄하는 지주회사 '주식회사 NTT 데이터 그룹' 하에, '주식회사 NTT 데이터'는, 국내 사업 회사로서 국내 마켓을 중심으로 사업 전개를 도모하고 있습니다.</w:t>
      </w:r>
    </w:p>
    <w:p w14:paraId="2ADE1345" w14:textId="7EC79724" w:rsidR="00CF298B" w:rsidRDefault="00CF298B" w:rsidP="00CF298B">
      <w:pPr>
        <w:rPr>
          <w:rFonts w:hint="eastAsia"/>
        </w:rPr>
      </w:pPr>
      <w:r>
        <w:t>최근, 기업을 둘러싼 환경은 크게 변화하여, 앞날을 전망하기 어려운 상황이 계속되고 있습니다. DX</w:t>
      </w:r>
      <w:proofErr w:type="spellStart"/>
      <w:r>
        <w:t>를</w:t>
      </w:r>
      <w:proofErr w:type="spellEnd"/>
      <w:r>
        <w:t xml:space="preserve"> 지탱하는 기술도 나날이 진화하고 있으며, 클라우드나 SaaS 서비스의 고도화, 데이터 활용이나 생성 AI</w:t>
      </w:r>
      <w:proofErr w:type="spellStart"/>
      <w:r>
        <w:t>를</w:t>
      </w:r>
      <w:proofErr w:type="spellEnd"/>
      <w:r>
        <w:t xml:space="preserve"> 포함한 AI 테크놀로지 등, 잇달아 나타나는 새로운 기술을 어떻게 비즈니스에 적용해 나갈지도 새로운 도전과 하고 있지 않을까요. 우리는, 고객 비즈니스를 올바르게 이해한 후, 이러한 환경의 변화, 기술의 변화에 신속하게 대응하여, 고객의 '성과' 실현을 고집해 나가고 싶다고 생각하고 있습니다.</w:t>
      </w:r>
    </w:p>
    <w:p w14:paraId="2C0EDD3E" w14:textId="430DAD8B" w:rsidR="00CF298B" w:rsidRDefault="00CF298B" w:rsidP="00CF298B">
      <w:pPr>
        <w:rPr>
          <w:rFonts w:hint="eastAsia"/>
        </w:rPr>
      </w:pPr>
      <w:r>
        <w:t xml:space="preserve">그 실현을 위해서는, 사회의 미래를 구상하는 </w:t>
      </w:r>
      <w:proofErr w:type="spellStart"/>
      <w:r>
        <w:t>컨설팅력과</w:t>
      </w:r>
      <w:proofErr w:type="spellEnd"/>
      <w:r>
        <w:t xml:space="preserve">, 구상을 실현하기 위한 </w:t>
      </w:r>
      <w:proofErr w:type="spellStart"/>
      <w:r>
        <w:t>엔지니어링력</w:t>
      </w:r>
      <w:proofErr w:type="spellEnd"/>
      <w:r>
        <w:t>, 이 두 가지 힘을 제대로 강화해 나가는 것이 중요합니다. 그리고, 자사 조직 능력 향상에 더해, M&amp;A나 전략적인 제휴 등에 대해서도 적극적으로 추진하여, 고객의 '성과' 실현을 위한 대응력을 높여 가겠습니다.</w:t>
      </w:r>
    </w:p>
    <w:p w14:paraId="2AAF2FDF" w14:textId="612E29FD" w:rsidR="00CF298B" w:rsidRDefault="00CF298B" w:rsidP="00CF298B">
      <w:pPr>
        <w:rPr>
          <w:rFonts w:hint="eastAsia"/>
        </w:rPr>
      </w:pPr>
      <w:r>
        <w:lastRenderedPageBreak/>
        <w:t>무엇보다 이러한 전략을 지탱하는 것은 '인재'</w:t>
      </w:r>
      <w:proofErr w:type="spellStart"/>
      <w:r>
        <w:t>라고</w:t>
      </w:r>
      <w:proofErr w:type="spellEnd"/>
      <w:r>
        <w:t xml:space="preserve"> 생각합니다. NTT DATA 자신이 변혁하고 진화를 계속하기 위해, 한 사람 한 사람의 사원이 활기차게 힘을 발휘할 수 있는 'Best Place to Work'의 실현을 목표로 합니다.</w:t>
      </w:r>
    </w:p>
    <w:p w14:paraId="3F9BA2AD" w14:textId="3A9B9467" w:rsidR="00CF298B" w:rsidRDefault="00CF298B" w:rsidP="00CF298B">
      <w:pPr>
        <w:rPr>
          <w:rFonts w:hint="eastAsia"/>
        </w:rPr>
      </w:pPr>
      <w:r>
        <w:t xml:space="preserve">NTT DATA는, 전신인 </w:t>
      </w:r>
      <w:proofErr w:type="spellStart"/>
      <w:r>
        <w:t>덴덴공사</w:t>
      </w:r>
      <w:proofErr w:type="spellEnd"/>
      <w:r>
        <w:t xml:space="preserve"> 데이터 통신 본부 시대부터 일본 사회를 지탱하는 다양한 구조를 만들고, 계속 움직여 왔습니다. 앞으로도 IT기술로 일본의 산업발전을 확고히 지지함과 동시에, 보다 풍요롭고 조화로운 사회의 실현을 위해 노력하겠습니다.</w:t>
      </w:r>
    </w:p>
    <w:p w14:paraId="50BC8F3A" w14:textId="77777777" w:rsidR="00CF298B" w:rsidRDefault="00CF298B" w:rsidP="00CF298B">
      <w:r>
        <w:t>계속해서 따뜻한 지원을 해 주시기를, 잘 부탁드립니다.</w:t>
      </w:r>
    </w:p>
    <w:p w14:paraId="6CCF8FBD" w14:textId="77777777" w:rsidR="00CF298B" w:rsidRDefault="00CF298B" w:rsidP="00CF298B"/>
    <w:p w14:paraId="7800DFCA" w14:textId="66D053DD" w:rsidR="00CF298B" w:rsidRDefault="00CF298B" w:rsidP="00CF298B">
      <w:pPr>
        <w:rPr>
          <w:rFonts w:hint="eastAsia"/>
        </w:rPr>
      </w:pPr>
      <w:r>
        <w:t>주식회사 NTT 데이터</w:t>
      </w:r>
    </w:p>
    <w:p w14:paraId="248DF2B0" w14:textId="574E02DA" w:rsidR="00CF298B" w:rsidRDefault="00CF298B" w:rsidP="00CF298B">
      <w:pPr>
        <w:rPr>
          <w:rFonts w:hint="eastAsia"/>
        </w:rPr>
      </w:pPr>
      <w:r>
        <w:t>대표이사 사장</w:t>
      </w:r>
    </w:p>
    <w:p w14:paraId="5319EED1" w14:textId="74A41F34" w:rsidR="00CF298B" w:rsidRDefault="00CF298B" w:rsidP="00CF298B">
      <w:r>
        <w:t>사사키 히로시</w:t>
      </w:r>
    </w:p>
    <w:p w14:paraId="05985C34" w14:textId="77777777" w:rsidR="0092620D" w:rsidRDefault="0092620D" w:rsidP="00CF298B"/>
    <w:p w14:paraId="7F9397EA" w14:textId="171E0450" w:rsidR="0092620D" w:rsidRDefault="0092620D" w:rsidP="00CF298B">
      <w:r>
        <w:t xml:space="preserve">5. </w:t>
      </w:r>
      <w:r>
        <w:rPr>
          <w:rFonts w:hint="eastAsia"/>
        </w:rPr>
        <w:t>평판</w:t>
      </w:r>
    </w:p>
    <w:p w14:paraId="6A2023E5" w14:textId="2A1D2B1C" w:rsidR="0092620D" w:rsidRDefault="0092620D" w:rsidP="00CF298B">
      <w:r>
        <w:rPr>
          <w:rFonts w:hint="eastAsia"/>
          <w:noProof/>
        </w:rPr>
        <w:drawing>
          <wp:inline distT="0" distB="0" distL="0" distR="0" wp14:anchorId="3C0B8DA4" wp14:editId="2A0FA1A9">
            <wp:extent cx="5731510" cy="3722370"/>
            <wp:effectExtent l="0" t="0" r="0" b="0"/>
            <wp:docPr id="902214320" name="그림 1" descr="텍스트, 소프트웨어, 컴퓨터 아이콘, 운영 체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14320" name="그림 1" descr="텍스트, 소프트웨어, 컴퓨터 아이콘, 운영 체제이(가) 표시된 사진&#10;&#10;자동 생성된 설명"/>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722370"/>
                    </a:xfrm>
                    <a:prstGeom prst="rect">
                      <a:avLst/>
                    </a:prstGeom>
                  </pic:spPr>
                </pic:pic>
              </a:graphicData>
            </a:graphic>
          </wp:inline>
        </w:drawing>
      </w:r>
    </w:p>
    <w:p w14:paraId="64081FE9" w14:textId="3DFD0466" w:rsidR="0092620D" w:rsidRDefault="0092620D" w:rsidP="00CF298B">
      <w:r>
        <w:rPr>
          <w:rFonts w:hint="eastAsia"/>
          <w:noProof/>
        </w:rPr>
        <w:lastRenderedPageBreak/>
        <w:drawing>
          <wp:inline distT="0" distB="0" distL="0" distR="0" wp14:anchorId="2E9E93F9" wp14:editId="4322D344">
            <wp:extent cx="5731510" cy="3722370"/>
            <wp:effectExtent l="0" t="0" r="0" b="0"/>
            <wp:docPr id="41394899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48997" name="그림 4139489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722370"/>
                    </a:xfrm>
                    <a:prstGeom prst="rect">
                      <a:avLst/>
                    </a:prstGeom>
                  </pic:spPr>
                </pic:pic>
              </a:graphicData>
            </a:graphic>
          </wp:inline>
        </w:drawing>
      </w:r>
    </w:p>
    <w:p w14:paraId="2B604F1B" w14:textId="77777777" w:rsidR="00355661" w:rsidRDefault="00355661" w:rsidP="00CF298B"/>
    <w:p w14:paraId="080D79F6" w14:textId="628EAB9D" w:rsidR="00355661" w:rsidRPr="00CF298B" w:rsidRDefault="00355661" w:rsidP="00CF298B">
      <w:pPr>
        <w:rPr>
          <w:rFonts w:hint="eastAsia"/>
          <w:lang w:eastAsia="ja-JP"/>
        </w:rPr>
      </w:pPr>
      <w:r>
        <w:rPr>
          <w:rFonts w:hint="eastAsia"/>
        </w:rPr>
        <w:t>6.</w:t>
      </w:r>
    </w:p>
    <w:sectPr w:rsidR="00355661" w:rsidRPr="00CF298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6F2E34"/>
    <w:multiLevelType w:val="hybridMultilevel"/>
    <w:tmpl w:val="82B24DA8"/>
    <w:lvl w:ilvl="0" w:tplc="EEF0021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6045AC7"/>
    <w:multiLevelType w:val="hybridMultilevel"/>
    <w:tmpl w:val="CE6474CE"/>
    <w:lvl w:ilvl="0" w:tplc="EECE056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946694592">
    <w:abstractNumId w:val="1"/>
  </w:num>
  <w:num w:numId="2" w16cid:durableId="1198391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8B"/>
    <w:rsid w:val="00355661"/>
    <w:rsid w:val="003E520E"/>
    <w:rsid w:val="0092620D"/>
    <w:rsid w:val="00CF298B"/>
    <w:rsid w:val="00D5683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CDDDE78"/>
  <w15:chartTrackingRefBased/>
  <w15:docId w15:val="{248A8143-418A-6F40-9C5B-EEDCE6C8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F29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F29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F298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F29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F29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F29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F29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F29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F29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F298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F298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F298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F298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F298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F298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F298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F298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F298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F298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F298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F298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F298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F298B"/>
    <w:pPr>
      <w:spacing w:before="160"/>
      <w:jc w:val="center"/>
    </w:pPr>
    <w:rPr>
      <w:i/>
      <w:iCs/>
      <w:color w:val="404040" w:themeColor="text1" w:themeTint="BF"/>
    </w:rPr>
  </w:style>
  <w:style w:type="character" w:customStyle="1" w:styleId="Char1">
    <w:name w:val="인용 Char"/>
    <w:basedOn w:val="a0"/>
    <w:link w:val="a5"/>
    <w:uiPriority w:val="29"/>
    <w:rsid w:val="00CF298B"/>
    <w:rPr>
      <w:i/>
      <w:iCs/>
      <w:color w:val="404040" w:themeColor="text1" w:themeTint="BF"/>
    </w:rPr>
  </w:style>
  <w:style w:type="paragraph" w:styleId="a6">
    <w:name w:val="List Paragraph"/>
    <w:basedOn w:val="a"/>
    <w:uiPriority w:val="34"/>
    <w:qFormat/>
    <w:rsid w:val="00CF298B"/>
    <w:pPr>
      <w:ind w:left="720"/>
      <w:contextualSpacing/>
    </w:pPr>
  </w:style>
  <w:style w:type="character" w:styleId="a7">
    <w:name w:val="Intense Emphasis"/>
    <w:basedOn w:val="a0"/>
    <w:uiPriority w:val="21"/>
    <w:qFormat/>
    <w:rsid w:val="00CF298B"/>
    <w:rPr>
      <w:i/>
      <w:iCs/>
      <w:color w:val="0F4761" w:themeColor="accent1" w:themeShade="BF"/>
    </w:rPr>
  </w:style>
  <w:style w:type="paragraph" w:styleId="a8">
    <w:name w:val="Intense Quote"/>
    <w:basedOn w:val="a"/>
    <w:next w:val="a"/>
    <w:link w:val="Char2"/>
    <w:uiPriority w:val="30"/>
    <w:qFormat/>
    <w:rsid w:val="00CF2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F298B"/>
    <w:rPr>
      <w:i/>
      <w:iCs/>
      <w:color w:val="0F4761" w:themeColor="accent1" w:themeShade="BF"/>
    </w:rPr>
  </w:style>
  <w:style w:type="character" w:styleId="a9">
    <w:name w:val="Intense Reference"/>
    <w:basedOn w:val="a0"/>
    <w:uiPriority w:val="32"/>
    <w:qFormat/>
    <w:rsid w:val="00CF298B"/>
    <w:rPr>
      <w:b/>
      <w:bCs/>
      <w:smallCaps/>
      <w:color w:val="0F4761" w:themeColor="accent1" w:themeShade="BF"/>
      <w:spacing w:val="5"/>
    </w:rPr>
  </w:style>
  <w:style w:type="character" w:styleId="aa">
    <w:name w:val="Hyperlink"/>
    <w:basedOn w:val="a0"/>
    <w:uiPriority w:val="99"/>
    <w:unhideWhenUsed/>
    <w:rsid w:val="0092620D"/>
    <w:rPr>
      <w:color w:val="467886" w:themeColor="hyperlink"/>
      <w:u w:val="single"/>
    </w:rPr>
  </w:style>
  <w:style w:type="character" w:styleId="ab">
    <w:name w:val="Unresolved Mention"/>
    <w:basedOn w:val="a0"/>
    <w:uiPriority w:val="99"/>
    <w:semiHidden/>
    <w:unhideWhenUsed/>
    <w:rsid w:val="0092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nttd-i-saiyo.j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336</Words>
  <Characters>1916</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전서현</dc:creator>
  <cp:keywords/>
  <dc:description/>
  <cp:lastModifiedBy>전서현</cp:lastModifiedBy>
  <cp:revision>1</cp:revision>
  <dcterms:created xsi:type="dcterms:W3CDTF">2024-09-14T18:03:00Z</dcterms:created>
  <dcterms:modified xsi:type="dcterms:W3CDTF">2024-09-15T04:30:00Z</dcterms:modified>
</cp:coreProperties>
</file>