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F3F50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2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지망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</w:p>
    <w:p w14:paraId="016CD46E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1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지망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2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지망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3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지망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기업을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이하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7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개로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분석해서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(1.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사업을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하고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있는지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</w:t>
      </w:r>
    </w:p>
    <w:p w14:paraId="471E36CF" w14:textId="77777777" w:rsidR="00DB72ED" w:rsidRPr="00DB72ED" w:rsidRDefault="00DB72ED" w:rsidP="00DB72ED">
      <w:pPr>
        <w:widowControl/>
        <w:numPr>
          <w:ilvl w:val="0"/>
          <w:numId w:val="1"/>
        </w:numPr>
        <w:wordWrap/>
        <w:autoSpaceDE/>
        <w:autoSpaceDN/>
        <w:spacing w:before="240"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승용차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SUV,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트럭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등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다양한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자동차를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최근에는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개발에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집중하고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6D297B8A" w14:textId="77777777" w:rsidR="00DB72ED" w:rsidRPr="00DB72ED" w:rsidRDefault="00DB72ED" w:rsidP="00DB72ED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세계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최대의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오토바이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제조업체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중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하나로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다양한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이륜차를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 2030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년까지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오토바이의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판매를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350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대로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늘리고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 2040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년대에는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모든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이륜차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제품에서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온실가스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배출을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제로로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만드는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것을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목표로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6B75485A" w14:textId="77777777" w:rsidR="00DB72ED" w:rsidRPr="00DB72ED" w:rsidRDefault="00DB72ED" w:rsidP="00DB72ED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소형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엔진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전동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공구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잔디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깎기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등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다양한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범용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엔진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제품을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제품들은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주로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농업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건설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가정용으로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사용됨</w:t>
      </w:r>
    </w:p>
    <w:p w14:paraId="0D65A234" w14:textId="77777777" w:rsidR="00DB72ED" w:rsidRPr="00DB72ED" w:rsidRDefault="00DB72ED" w:rsidP="00DB72ED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소형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비즈니스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제트기인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혼다젯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HondaJet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)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혼다젯은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효율성과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성능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면에서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높은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평가를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받고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0F0C61F6" w14:textId="77777777" w:rsidR="00DB72ED" w:rsidRPr="00DB72ED" w:rsidRDefault="00DB72ED" w:rsidP="00DB72ED">
      <w:pPr>
        <w:widowControl/>
        <w:numPr>
          <w:ilvl w:val="0"/>
          <w:numId w:val="1"/>
        </w:numPr>
        <w:wordWrap/>
        <w:autoSpaceDE/>
        <w:autoSpaceDN/>
        <w:spacing w:after="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로봇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인공지능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(AI)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개발에도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투자하고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대표적인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예로는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인간형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로봇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아시모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(ASIMO)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6916CF44" w14:textId="77777777" w:rsidR="00DB72ED" w:rsidRPr="00DB72ED" w:rsidRDefault="00DB72ED" w:rsidP="00DB72ED">
      <w:pPr>
        <w:widowControl/>
        <w:numPr>
          <w:ilvl w:val="0"/>
          <w:numId w:val="1"/>
        </w:numPr>
        <w:wordWrap/>
        <w:autoSpaceDE/>
        <w:autoSpaceDN/>
        <w:spacing w:after="240"/>
        <w:textAlignment w:val="baseline"/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</w:pP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다양한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협력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관계를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통해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기술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확장을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추진하고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들어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미국의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제너럴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모터스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(GM)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협력하여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공동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있으며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소니와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협력하여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전기차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사업을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강화하고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2B1A46AF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br/>
        <w:t xml:space="preserve">(2.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사업적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리스크를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가지고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있는지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,</w:t>
      </w:r>
    </w:p>
    <w:p w14:paraId="2A167F64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최근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몇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글로벌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반도체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부족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현상으로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자동차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제조업체들이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어려움을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겪고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혼다도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예외는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아니며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반도체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공급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부족으로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인해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생산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차질을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빚고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또한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세계적으로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환경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규제가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강화되고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친환경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차량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개발에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투자하고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있지만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이러한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규제에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대응하기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위한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비용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증가가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리스크로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작용할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있다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그것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뿐만이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아닌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최근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몇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년간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신차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출시가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지연되면서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판매에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어려움을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겪고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.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신차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출시가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지연되면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시장에서의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경쟁력이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떨어질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수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있음</w:t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3C21F4AC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br/>
        <w:t xml:space="preserve">(3.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경쟁사는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어떤곳인지</w:t>
      </w:r>
      <w:proofErr w:type="spellEnd"/>
    </w:p>
    <w:p w14:paraId="7DB4400D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도요타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: 하이브리드 기술에서 강점을 보이고 있는 도요타는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함께 일본을 대표하는 자동차 제조 업체로 다양한 차량을 생산한다. </w:t>
      </w:r>
    </w:p>
    <w:p w14:paraId="070A1D33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닛산 : 닛산은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비슷한 시장을 타겟으로 하는 일본의 또 다른 주요 자동차 제조업체다. 전기차 리프(Leaf)로 유명하며, 다양한 승용차와 SUV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를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생산한다. </w:t>
      </w:r>
    </w:p>
    <w:p w14:paraId="2A0EE55A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현대 : 한국의 현대자동차와 기아자동차는 글로벌 시장에서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경쟁하고 있다. 특히 전기차와 하이브리드 차량에서 강력한 경쟁력을 보이고 있다.</w:t>
      </w:r>
    </w:p>
    <w:p w14:paraId="18816D89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테슬라(Tesla): 전기차 시장에서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주요 경쟁사 중 하다.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테슬라는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혁신적인 전기차 기술과 자율주행 기술로 시장을 선도하고 있다.</w:t>
      </w:r>
    </w:p>
    <w:p w14:paraId="3853F151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BMW, 메르세데스-벤츠(Mercedes-Benz): 독일의 프리미엄 자동차 제조업체들로, 고급 승용차와 SUV 시장에서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경쟁하고 있다.</w:t>
      </w:r>
    </w:p>
    <w:p w14:paraId="075D9462" w14:textId="77777777" w:rsidR="00DB72ED" w:rsidRPr="00DB72ED" w:rsidRDefault="00DB72ED" w:rsidP="00DB72ED">
      <w:pPr>
        <w:widowControl/>
        <w:wordWrap/>
        <w:autoSpaceDE/>
        <w:autoSpaceDN/>
        <w:spacing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/>
          <w:kern w:val="0"/>
          <w:sz w:val="24"/>
          <w14:ligatures w14:val="none"/>
        </w:rPr>
        <w:br/>
      </w:r>
    </w:p>
    <w:p w14:paraId="08E1FF29" w14:textId="77777777" w:rsid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color w:val="000000"/>
          <w:kern w:val="0"/>
          <w:sz w:val="20"/>
          <w:szCs w:val="20"/>
          <w14:ligatures w14:val="none"/>
        </w:rPr>
      </w:pPr>
    </w:p>
    <w:p w14:paraId="2C1232EB" w14:textId="7ADCEFA1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lastRenderedPageBreak/>
        <w:br/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(4.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경쟁사와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비교한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강점과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단점</w:t>
      </w:r>
    </w:p>
    <w:p w14:paraId="51382781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강점</w:t>
      </w:r>
    </w:p>
    <w:p w14:paraId="72505A4D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연비 효율성: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하이브리드 기술에서 강점을 가지고 있음.. 특히,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2-모터 하이브리드 시스템은 높은 연비와 효율성을 자랑함.</w:t>
      </w:r>
    </w:p>
    <w:p w14:paraId="0FA51F08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신뢰성: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차량은 내구성과 신뢰성 면에서 높은 평가를 받고 있음.. 이는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엔진 기술과 품질 관리 덕분이다.</w:t>
      </w:r>
    </w:p>
    <w:p w14:paraId="4CA42E54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운전의 즐거움: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차량은 운전의 즐거움을 제공하는 것으로 유명하다.. 특히,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시빅과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어코드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같은 모델은 뛰어난 핸들링과 주행 성능을 자랑함.</w:t>
      </w:r>
    </w:p>
    <w:p w14:paraId="51921DBD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혁신적인 기술: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지속적으로 새로운 기술을 도입하고 있다. 예를 들어,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센싱(Honda Sensing)이라는 첨단 운전자 보조 시스템은 안전성과 편의성을 크게 향상시킴.</w:t>
      </w:r>
    </w:p>
    <w:p w14:paraId="6D8BB19A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단점</w:t>
      </w:r>
    </w:p>
    <w:p w14:paraId="232947E6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내부 공간: 일부 모델의 경우, 내부 공간이 경쟁사 모델에 비해 좁다는 평가를 받기도 함.. 이는 특히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패밀리카를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찾는 소비자들에게는 중요한 요소이다.</w:t>
      </w:r>
    </w:p>
    <w:p w14:paraId="01B80C10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복잡한 기술로 인한 유지보수 비용 증가: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VTEC 기술은 높은 성능과 효율성을 제공하지만, 그 복잡성으로 인해 유지보수 비용이 증가할 수 있다. 이는 장기적으로 차량 소유자에게 부담이 될 수 있음.</w:t>
      </w:r>
    </w:p>
    <w:p w14:paraId="0CB37C8F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(5.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경영자의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키워드와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나의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키워드</w:t>
      </w:r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매치성</w:t>
      </w:r>
      <w:proofErr w:type="spellEnd"/>
      <w:r w:rsidRPr="00DB72ED">
        <w:rPr>
          <w:rFonts w:ascii="Times New Roman" w:eastAsia="굴림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설명</w:t>
      </w:r>
    </w:p>
    <w:p w14:paraId="5CBE3D03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도전과 혁신: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끊임없는 도전과 혁신을 통해 성장해왔다. 창립자 소이치로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"기술은 우리를 움직이는 것이 아니라, 가능하게 해주는 데 활용되어야 한다"는 철학을 가지고 있었음. 나 : 항상 도전적인 정신으로 인생을 살아왔다. 문화적 차이로 힘들었던 해외 생활도 항상 정면으로 부딪히고 노력하고 도전하여 문화적 차이를 극복하고 더 나아가 문화의 다양성을 존중하고 이해하고 포용할 수 있는 사람이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될수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있었던것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처럼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나는 도전정신을 가지고 있는 사람이다. </w:t>
      </w:r>
    </w:p>
    <w:p w14:paraId="09377C5E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br/>
      </w: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t xml:space="preserve">(6.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자유분석</w:t>
      </w:r>
    </w:p>
    <w:p w14:paraId="30AAD600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자동차뿐만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아니라 오토바이, 전동 공구, 항공기 등 다양한 분야로 사업을 확장하고 있다. 이러한 다각화 전략은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안정적인 수익 구조를 유지하는 데 큰 도움이 되고 있음. 또한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환경 보호와 지속 가능한 경영을 중요시함.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저공해 엔진 개발과 같은 환경 친화적인 기술을 지속적으로 개발하고 있으며, 이를 통해 환경 보호에 기여하고 있다.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고객 중심의 제품 개발을 많이 하고 고객의 니즈를 철저히 반영한 제품을 개발하는 것으로 유명하다. 예를 들어, 젊은 층을 겨냥한 SUV 모델인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엘리먼트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(Element)는 기존 자원을 활용하면서도 새로운 타깃 고객의 욕구를 최대한 반영한 성공적인 사례이다.</w:t>
      </w:r>
    </w:p>
    <w:p w14:paraId="24E08C27" w14:textId="77777777" w:rsidR="00DB72ED" w:rsidRDefault="00DB72ED" w:rsidP="00DB72ED">
      <w:pPr>
        <w:widowControl/>
        <w:wordWrap/>
        <w:autoSpaceDE/>
        <w:autoSpaceDN/>
        <w:spacing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굴림" w:eastAsia="굴림" w:hAnsi="굴림" w:cs="굴림"/>
          <w:kern w:val="0"/>
          <w:sz w:val="24"/>
          <w14:ligatures w14:val="none"/>
        </w:rPr>
        <w:br/>
      </w:r>
      <w:r w:rsidRPr="00DB72ED">
        <w:rPr>
          <w:rFonts w:ascii="굴림" w:eastAsia="굴림" w:hAnsi="굴림" w:cs="굴림"/>
          <w:kern w:val="0"/>
          <w:sz w:val="24"/>
          <w14:ligatures w14:val="none"/>
        </w:rPr>
        <w:br/>
      </w:r>
    </w:p>
    <w:p w14:paraId="563F7C29" w14:textId="77777777" w:rsidR="00DB72ED" w:rsidRPr="00DB72ED" w:rsidRDefault="00DB72ED" w:rsidP="00DB72ED">
      <w:pPr>
        <w:widowControl/>
        <w:wordWrap/>
        <w:autoSpaceDE/>
        <w:autoSpaceDN/>
        <w:spacing w:after="240"/>
        <w:rPr>
          <w:rFonts w:ascii="굴림" w:eastAsia="굴림" w:hAnsi="굴림" w:cs="굴림"/>
          <w:kern w:val="0"/>
          <w:sz w:val="24"/>
          <w14:ligatures w14:val="none"/>
        </w:rPr>
      </w:pPr>
    </w:p>
    <w:p w14:paraId="556D78F3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r w:rsidRPr="00DB72ED">
        <w:rPr>
          <w:rFonts w:ascii="Arial" w:eastAsia="굴림" w:hAnsi="Arial" w:cs="Arial"/>
          <w:color w:val="000000"/>
          <w:kern w:val="0"/>
          <w:sz w:val="20"/>
          <w:szCs w:val="20"/>
          <w14:ligatures w14:val="none"/>
        </w:rPr>
        <w:lastRenderedPageBreak/>
        <w:t xml:space="preserve">(7. </w:t>
      </w:r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자유분석</w:t>
      </w:r>
    </w:p>
    <w:p w14:paraId="63C5F8BD" w14:textId="77777777" w:rsidR="00DB72ED" w:rsidRPr="00DB72ED" w:rsidRDefault="00DB72ED" w:rsidP="00DB72ED">
      <w:pPr>
        <w:widowControl/>
        <w:wordWrap/>
        <w:autoSpaceDE/>
        <w:autoSpaceDN/>
        <w:spacing w:before="240" w:after="240"/>
        <w:rPr>
          <w:rFonts w:ascii="굴림" w:eastAsia="굴림" w:hAnsi="굴림" w:cs="굴림"/>
          <w:kern w:val="0"/>
          <w:sz w:val="24"/>
          <w14:ligatures w14:val="none"/>
        </w:rPr>
      </w:pP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혼다는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효율적인 생산 시스템을 가지고 있음. 기존 생산 플랫폼을 최대한 활용하여 제품 개발 기간을 단축하고 비용을 절감을 하는데 예를 들어,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2.4 VTEC 엔진은 여러 모델에 적용되어 생산 효율성을 높였다. 여기서 말하는 2.4 VTEC 엔진은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K 시리즈 엔진 중 하나로, 2.4리터 4기통 가솔린 엔진이다. 이 엔진은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다양한 차량 모델에 사용되며, 특히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어코드와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CR-V 같은 모델에서 많이 볼 수 있다. 여기서 말하는 VTEC 기술은 (Variable Valve Timing and Lift Electronic Control)의 약자로 이 기술은 엔진의 회전수에 따라 밸브의 개폐 타이밍과 리프트를 조절하여 효율성과 성능을 극대화 한다. 저속에서는 연비를 높이고, 고속에서는 출력을 극대화 하는 방식이다. 이 엔진은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혼다의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기술력을 정말 잘 보여주는 예로, 높은 신뢰성과 성능을 바탕으로 많은 사랑을 받고 있습니다. 이러한 효율적인 생산 시스템은 </w:t>
      </w:r>
      <w:proofErr w:type="spellStart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>혼다가</w:t>
      </w:r>
      <w:proofErr w:type="spellEnd"/>
      <w:r w:rsidRPr="00DB72ED">
        <w:rPr>
          <w:rFonts w:ascii="굴림" w:eastAsia="굴림" w:hAnsi="굴림" w:cs="굴림" w:hint="eastAsia"/>
          <w:color w:val="000000"/>
          <w:kern w:val="0"/>
          <w:sz w:val="20"/>
          <w:szCs w:val="20"/>
          <w14:ligatures w14:val="none"/>
        </w:rPr>
        <w:t xml:space="preserve"> 가격 경쟁력을 유지하는 데 도움이 된다. </w:t>
      </w:r>
    </w:p>
    <w:p w14:paraId="3CE44B2B" w14:textId="77777777" w:rsidR="00DB72ED" w:rsidRPr="00DB72ED" w:rsidRDefault="00DB72ED" w:rsidP="00DB72ED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18A5B3C9" w14:textId="77777777" w:rsidR="00CA3110" w:rsidRPr="00DB72ED" w:rsidRDefault="00CA3110"/>
    <w:sectPr w:rsidR="00CA3110" w:rsidRPr="00DB72E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762D6"/>
    <w:multiLevelType w:val="multilevel"/>
    <w:tmpl w:val="CC545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559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ED"/>
    <w:rsid w:val="0009223A"/>
    <w:rsid w:val="00240F89"/>
    <w:rsid w:val="00C842F8"/>
    <w:rsid w:val="00CA3110"/>
    <w:rsid w:val="00D5128E"/>
    <w:rsid w:val="00D561FB"/>
    <w:rsid w:val="00DB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D17A9D"/>
  <w15:chartTrackingRefBased/>
  <w15:docId w15:val="{8AC3A84D-FAEE-2B4D-84F9-25DE2F33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B72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B7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B72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72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B72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B72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B72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B72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B72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B72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B72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B72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B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B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B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B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B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B72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B72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B7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B72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B72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B7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B72E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B72E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B72E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B7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B72E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B72ED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DB72ED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9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ＣＨＡＮＧ Ｐｉｌｓｕ(ps0510vx)</dc:creator>
  <cp:keywords/>
  <dc:description/>
  <cp:lastModifiedBy>ＣＨＡＮＧ Ｐｉｌｓｕ(ps0510vx)</cp:lastModifiedBy>
  <cp:revision>1</cp:revision>
  <dcterms:created xsi:type="dcterms:W3CDTF">2024-08-14T11:51:00Z</dcterms:created>
  <dcterms:modified xsi:type="dcterms:W3CDTF">2024-08-14T11:51:00Z</dcterms:modified>
</cp:coreProperties>
</file>